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rPr>
          <w:rFonts w:hint="eastAsia" w:eastAsia="宋体"/>
          <w:lang w:eastAsia="zh-CN"/>
        </w:rPr>
      </w:pPr>
      <w:bookmarkStart w:id="0" w:name="_GoBack"/>
      <w:bookmarkEnd w:id="0"/>
      <w:r>
        <w:rPr>
          <w:rFonts w:hint="eastAsia"/>
          <w:lang w:eastAsia="zh-CN"/>
        </w:rPr>
        <w:t>四平市铁西区应急管理局370兆应急通信系统建设竞争性磋商公告</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b w:val="0"/>
          <w:sz w:val="24"/>
          <w:szCs w:val="24"/>
          <w:lang w:eastAsia="zh-CN"/>
        </w:rPr>
        <w:t>磋商</w:t>
      </w:r>
      <w:r>
        <w:rPr>
          <w:rFonts w:hint="eastAsia" w:ascii="宋体" w:hAnsi="宋体" w:eastAsia="宋体" w:cs="宋体"/>
          <w:b w:val="0"/>
          <w:sz w:val="24"/>
          <w:szCs w:val="24"/>
        </w:rPr>
        <w:t>编号：HR-202109-10</w:t>
      </w:r>
      <w:r>
        <w:rPr>
          <w:rFonts w:hint="eastAsia" w:ascii="宋体" w:hAnsi="宋体" w:cs="宋体"/>
          <w:b w:val="0"/>
          <w:sz w:val="24"/>
          <w:szCs w:val="24"/>
          <w:lang w:val="en-US" w:eastAsia="zh-CN"/>
        </w:rPr>
        <w:t>4</w:t>
      </w: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项目概况</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四平市铁西区应急管理局370兆应急通信系统建设</w:t>
      </w:r>
      <w:r>
        <w:rPr>
          <w:rFonts w:hint="eastAsia" w:ascii="宋体" w:hAnsi="宋体" w:eastAsia="宋体" w:cs="宋体"/>
          <w:b w:val="0"/>
          <w:color w:val="auto"/>
          <w:sz w:val="24"/>
          <w:szCs w:val="24"/>
          <w:lang w:val="en-US" w:eastAsia="zh-CN"/>
        </w:rPr>
        <w:t>的潜在供应商应在吉林省四平市铁西区司法新村北门西行20米华睿建设获取磋商文件，并于2021年</w:t>
      </w:r>
      <w:r>
        <w:rPr>
          <w:rFonts w:hint="eastAsia" w:ascii="宋体" w:hAnsi="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08</w:t>
      </w:r>
      <w:r>
        <w:rPr>
          <w:rFonts w:hint="eastAsia" w:ascii="宋体" w:hAnsi="宋体" w:eastAsia="宋体" w:cs="宋体"/>
          <w:b w:val="0"/>
          <w:color w:val="auto"/>
          <w:sz w:val="24"/>
          <w:szCs w:val="24"/>
          <w:lang w:val="en-US" w:eastAsia="zh-CN"/>
        </w:rPr>
        <w:t>日 1</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lang w:val="en-US" w:eastAsia="zh-CN"/>
        </w:rPr>
        <w:t>点</w:t>
      </w:r>
      <w:r>
        <w:rPr>
          <w:rFonts w:hint="eastAsia" w:ascii="宋体" w:hAnsi="宋体" w:cs="宋体"/>
          <w:b w:val="0"/>
          <w:color w:val="auto"/>
          <w:sz w:val="24"/>
          <w:szCs w:val="24"/>
          <w:lang w:val="en-US" w:eastAsia="zh-CN"/>
        </w:rPr>
        <w:t>0</w:t>
      </w:r>
      <w:r>
        <w:rPr>
          <w:rFonts w:hint="eastAsia" w:ascii="宋体" w:hAnsi="宋体" w:eastAsia="宋体" w:cs="宋体"/>
          <w:b w:val="0"/>
          <w:color w:val="auto"/>
          <w:sz w:val="24"/>
          <w:szCs w:val="24"/>
          <w:lang w:val="en-US" w:eastAsia="zh-CN"/>
        </w:rPr>
        <w:t>0分（北京时间）前提交响应文件。</w:t>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1.项目编号：</w:t>
      </w:r>
      <w:r>
        <w:rPr>
          <w:rFonts w:hint="eastAsia" w:ascii="宋体" w:hAnsi="宋体" w:eastAsia="宋体" w:cs="宋体"/>
          <w:b w:val="0"/>
          <w:kern w:val="2"/>
          <w:sz w:val="24"/>
          <w:szCs w:val="32"/>
          <w:lang w:val="en-US" w:eastAsia="zh-CN"/>
        </w:rPr>
        <w:t>HR-202109-10</w:t>
      </w:r>
      <w:r>
        <w:rPr>
          <w:rFonts w:hint="eastAsia" w:ascii="宋体" w:hAnsi="宋体" w:cs="宋体"/>
          <w:b w:val="0"/>
          <w:kern w:val="2"/>
          <w:sz w:val="24"/>
          <w:szCs w:val="32"/>
          <w:lang w:val="en-US" w:eastAsia="zh-CN"/>
        </w:rPr>
        <w:t>4</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2.项目名称：</w:t>
      </w:r>
      <w:r>
        <w:rPr>
          <w:rFonts w:hint="eastAsia" w:ascii="宋体" w:hAnsi="宋体" w:cs="宋体"/>
          <w:b w:val="0"/>
          <w:color w:val="auto"/>
          <w:sz w:val="24"/>
          <w:szCs w:val="24"/>
          <w:lang w:val="en-US" w:eastAsia="zh-CN"/>
        </w:rPr>
        <w:t>四平市铁西区应急管理局370兆应急通信系统建设</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3.采购项目最高限价：</w:t>
      </w:r>
      <w:r>
        <w:rPr>
          <w:rFonts w:hint="eastAsia" w:ascii="宋体" w:hAnsi="宋体" w:cs="宋体"/>
          <w:b w:val="0"/>
          <w:kern w:val="2"/>
          <w:sz w:val="24"/>
          <w:szCs w:val="32"/>
          <w:lang w:val="en-US" w:eastAsia="zh-CN"/>
        </w:rPr>
        <w:t>49.0550</w:t>
      </w:r>
      <w:r>
        <w:rPr>
          <w:rFonts w:hint="eastAsia" w:ascii="宋体" w:hAnsi="宋体" w:eastAsia="宋体" w:cs="宋体"/>
          <w:b w:val="0"/>
          <w:kern w:val="2"/>
          <w:sz w:val="24"/>
          <w:szCs w:val="32"/>
          <w:lang w:val="en-US" w:eastAsia="zh-CN"/>
        </w:rPr>
        <w:t>万元</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4.采购方式：竞争性磋商</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5.采购需求：</w:t>
      </w:r>
      <w:r>
        <w:rPr>
          <w:rFonts w:hint="eastAsia" w:ascii="宋体" w:hAnsi="宋体" w:cs="宋体"/>
          <w:b w:val="0"/>
          <w:color w:val="auto"/>
          <w:sz w:val="24"/>
          <w:szCs w:val="24"/>
          <w:lang w:val="en-US" w:eastAsia="zh-CN"/>
        </w:rPr>
        <w:t>采购一批设备</w:t>
      </w:r>
    </w:p>
    <w:p>
      <w:pPr>
        <w:spacing w:line="360" w:lineRule="auto"/>
        <w:ind w:firstLine="480" w:firstLineChars="2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w:t>
      </w:r>
      <w:r>
        <w:rPr>
          <w:rFonts w:hint="eastAsia" w:ascii="宋体" w:hAnsi="宋体" w:cs="宋体"/>
          <w:b w:val="0"/>
          <w:color w:val="auto"/>
          <w:sz w:val="24"/>
          <w:szCs w:val="24"/>
          <w:lang w:val="en-US" w:eastAsia="zh-CN"/>
        </w:rPr>
        <w:t>交货期限</w:t>
      </w:r>
      <w:r>
        <w:rPr>
          <w:rFonts w:hint="eastAsia" w:ascii="宋体" w:hAnsi="宋体" w:eastAsia="宋体" w:cs="宋体"/>
          <w:b w:val="0"/>
          <w:color w:val="auto"/>
          <w:sz w:val="24"/>
          <w:szCs w:val="24"/>
          <w:lang w:val="en-US" w:eastAsia="zh-CN"/>
        </w:rPr>
        <w:t>：</w:t>
      </w:r>
      <w:r>
        <w:rPr>
          <w:rFonts w:hint="eastAsia" w:ascii="宋体" w:hAnsi="宋体" w:cs="宋体"/>
          <w:b w:val="0"/>
          <w:color w:val="auto"/>
          <w:sz w:val="24"/>
          <w:szCs w:val="24"/>
          <w:lang w:val="en-US" w:eastAsia="zh-CN"/>
        </w:rPr>
        <w:t>2021年10月30日前交货</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7.</w:t>
      </w:r>
      <w:r>
        <w:rPr>
          <w:rFonts w:hint="eastAsia" w:ascii="宋体" w:hAnsi="宋体" w:eastAsia="宋体" w:cs="宋体"/>
          <w:b w:val="0"/>
          <w:color w:val="auto"/>
          <w:sz w:val="24"/>
          <w:szCs w:val="24"/>
          <w:lang w:val="en-US" w:eastAsia="zh-CN"/>
        </w:rPr>
        <w:t>交货地点：</w:t>
      </w:r>
      <w:r>
        <w:rPr>
          <w:rFonts w:hint="eastAsia" w:ascii="宋体" w:hAnsi="宋体" w:cs="宋体"/>
          <w:b w:val="0"/>
          <w:color w:val="auto"/>
          <w:sz w:val="24"/>
          <w:szCs w:val="24"/>
          <w:lang w:val="en-US" w:eastAsia="zh-CN"/>
        </w:rPr>
        <w:t>采购</w:t>
      </w:r>
      <w:r>
        <w:rPr>
          <w:rFonts w:hint="eastAsia" w:ascii="宋体" w:hAnsi="宋体" w:eastAsia="宋体" w:cs="宋体"/>
          <w:b w:val="0"/>
          <w:color w:val="auto"/>
          <w:sz w:val="24"/>
          <w:szCs w:val="24"/>
          <w:lang w:val="en-US" w:eastAsia="zh-CN"/>
        </w:rPr>
        <w:t>人指定</w:t>
      </w:r>
      <w:r>
        <w:rPr>
          <w:rFonts w:hint="eastAsia" w:ascii="宋体" w:hAnsi="宋体" w:cs="宋体"/>
          <w:b w:val="0"/>
          <w:color w:val="auto"/>
          <w:sz w:val="24"/>
          <w:szCs w:val="24"/>
          <w:lang w:val="en-US" w:eastAsia="zh-CN"/>
        </w:rPr>
        <w:t>地点</w:t>
      </w:r>
      <w:r>
        <w:rPr>
          <w:rFonts w:hint="eastAsia" w:ascii="宋体" w:hAnsi="宋体" w:eastAsia="宋体" w:cs="宋体"/>
          <w:b w:val="0"/>
          <w:color w:val="auto"/>
          <w:sz w:val="24"/>
          <w:szCs w:val="24"/>
          <w:lang w:val="en-US" w:eastAsia="zh-CN"/>
        </w:rPr>
        <w:t>交货</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8.</w:t>
      </w:r>
      <w:r>
        <w:rPr>
          <w:rFonts w:hint="eastAsia" w:ascii="宋体" w:hAnsi="宋体" w:eastAsia="宋体" w:cs="宋体"/>
          <w:b w:val="0"/>
          <w:color w:val="auto"/>
          <w:sz w:val="24"/>
          <w:szCs w:val="24"/>
          <w:lang w:val="en-US" w:eastAsia="zh-CN"/>
        </w:rPr>
        <w:t>质量</w:t>
      </w:r>
      <w:r>
        <w:rPr>
          <w:rFonts w:hint="eastAsia" w:ascii="宋体" w:hAnsi="宋体" w:cs="宋体"/>
          <w:b w:val="0"/>
          <w:color w:val="auto"/>
          <w:sz w:val="24"/>
          <w:szCs w:val="24"/>
          <w:lang w:val="en-US" w:eastAsia="zh-CN"/>
        </w:rPr>
        <w:t>要求</w:t>
      </w:r>
      <w:r>
        <w:rPr>
          <w:rFonts w:hint="eastAsia" w:ascii="宋体" w:hAnsi="宋体" w:eastAsia="宋体" w:cs="宋体"/>
          <w:b w:val="0"/>
          <w:color w:val="auto"/>
          <w:sz w:val="24"/>
          <w:szCs w:val="24"/>
          <w:lang w:val="en-US" w:eastAsia="zh-CN"/>
        </w:rPr>
        <w:t>：国家相关规定的合格品</w:t>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二、申请人的资格要求：</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1.符合《中华人民共和国政府采购法实施条例》第十七条规定的条件；</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2.落实政府采购政策需满足的资格要求：</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3.本项目的特定资格要求：</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3.1</w:t>
      </w:r>
      <w:r>
        <w:rPr>
          <w:rFonts w:hint="eastAsia" w:ascii="宋体" w:hAnsi="宋体" w:eastAsia="宋体" w:cs="宋体"/>
          <w:b w:val="0"/>
          <w:color w:val="auto"/>
          <w:sz w:val="24"/>
          <w:szCs w:val="24"/>
          <w:lang w:val="en-US" w:eastAsia="zh-CN"/>
        </w:rPr>
        <w:t>具备有效的营业执照，满足本次</w:t>
      </w:r>
      <w:r>
        <w:rPr>
          <w:rFonts w:hint="eastAsia" w:ascii="宋体" w:hAnsi="宋体" w:cs="宋体"/>
          <w:b w:val="0"/>
          <w:color w:val="auto"/>
          <w:sz w:val="24"/>
          <w:szCs w:val="24"/>
          <w:lang w:val="en-US" w:eastAsia="zh-CN"/>
        </w:rPr>
        <w:t>磋商</w:t>
      </w:r>
      <w:r>
        <w:rPr>
          <w:rFonts w:hint="eastAsia" w:ascii="宋体" w:hAnsi="宋体" w:eastAsia="宋体" w:cs="宋体"/>
          <w:b w:val="0"/>
          <w:color w:val="auto"/>
          <w:sz w:val="24"/>
          <w:szCs w:val="24"/>
          <w:lang w:val="en-US" w:eastAsia="zh-CN"/>
        </w:rPr>
        <w:t>项目所需的经营范围。</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3.2</w:t>
      </w:r>
      <w:r>
        <w:rPr>
          <w:rFonts w:hint="eastAsia" w:ascii="宋体" w:hAnsi="宋体" w:eastAsia="宋体" w:cs="宋体"/>
          <w:b w:val="0"/>
          <w:color w:val="auto"/>
          <w:sz w:val="24"/>
          <w:szCs w:val="24"/>
          <w:lang w:val="en-US" w:eastAsia="zh-CN"/>
        </w:rPr>
        <w:t>取得国家法律、法规、部门规章及规范标准规定的有效相关证书。</w:t>
      </w:r>
    </w:p>
    <w:p>
      <w:pPr>
        <w:spacing w:line="360" w:lineRule="auto"/>
        <w:ind w:firstLine="480" w:firstLineChars="200"/>
        <w:jc w:val="left"/>
        <w:rPr>
          <w:rFonts w:hint="eastAsia" w:ascii="宋体" w:hAnsi="宋体" w:cs="宋体"/>
          <w:b w:val="0"/>
          <w:color w:val="auto"/>
          <w:sz w:val="24"/>
          <w:szCs w:val="24"/>
          <w:lang w:val="en-US" w:eastAsia="zh-CN"/>
        </w:rPr>
      </w:pPr>
      <w:r>
        <w:rPr>
          <w:rFonts w:hint="eastAsia" w:ascii="宋体" w:hAnsi="宋体" w:cs="宋体"/>
          <w:b w:val="0"/>
          <w:color w:val="auto"/>
          <w:sz w:val="24"/>
          <w:szCs w:val="24"/>
          <w:lang w:val="en-US" w:eastAsia="zh-CN"/>
        </w:rPr>
        <w:t>3.3</w:t>
      </w:r>
      <w:r>
        <w:rPr>
          <w:rFonts w:hint="eastAsia" w:ascii="宋体" w:hAnsi="宋体" w:eastAsia="宋体" w:cs="宋体"/>
          <w:b w:val="0"/>
          <w:color w:val="auto"/>
          <w:sz w:val="24"/>
          <w:szCs w:val="24"/>
          <w:lang w:val="en-US" w:eastAsia="zh-CN"/>
        </w:rPr>
        <w:t>法定代表人或单位负责人为同一人或者存在控股、管理关系的不同单位，不得参加同一包货物的</w:t>
      </w:r>
      <w:r>
        <w:rPr>
          <w:rFonts w:hint="eastAsia" w:ascii="宋体" w:hAnsi="宋体" w:cs="宋体"/>
          <w:b w:val="0"/>
          <w:color w:val="auto"/>
          <w:sz w:val="24"/>
          <w:szCs w:val="24"/>
          <w:lang w:val="en-US" w:eastAsia="zh-CN"/>
        </w:rPr>
        <w:t>响应。</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3.4</w:t>
      </w:r>
      <w:r>
        <w:rPr>
          <w:rFonts w:hint="eastAsia" w:ascii="宋体" w:hAnsi="宋体" w:eastAsia="宋体" w:cs="宋体"/>
          <w:b w:val="0"/>
          <w:color w:val="auto"/>
          <w:sz w:val="24"/>
          <w:szCs w:val="24"/>
          <w:lang w:val="en-US" w:eastAsia="zh-CN"/>
        </w:rPr>
        <w:t>应有良好的财务状况和商业信用。不得被工商行政管理等市场监管部门列入并公示为"经营异常"名录。</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人被国家机关列为违法失信人的，该</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人参与本项目的</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将被否决。</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3.5</w:t>
      </w:r>
      <w:r>
        <w:rPr>
          <w:rFonts w:hint="eastAsia" w:ascii="宋体" w:hAnsi="宋体" w:eastAsia="宋体" w:cs="宋体"/>
          <w:b w:val="0"/>
          <w:color w:val="auto"/>
          <w:sz w:val="24"/>
          <w:szCs w:val="24"/>
          <w:lang w:val="en-US" w:eastAsia="zh-CN"/>
        </w:rPr>
        <w:t>提供的同类</w:t>
      </w:r>
      <w:r>
        <w:rPr>
          <w:rFonts w:hint="eastAsia" w:ascii="宋体" w:hAnsi="宋体" w:cs="宋体"/>
          <w:b w:val="0"/>
          <w:color w:val="auto"/>
          <w:sz w:val="24"/>
          <w:szCs w:val="24"/>
          <w:lang w:val="en-US" w:eastAsia="zh-CN"/>
        </w:rPr>
        <w:t>设备</w:t>
      </w:r>
      <w:r>
        <w:rPr>
          <w:rFonts w:hint="eastAsia" w:ascii="宋体" w:hAnsi="宋体" w:eastAsia="宋体" w:cs="宋体"/>
          <w:b w:val="0"/>
          <w:color w:val="auto"/>
          <w:sz w:val="24"/>
          <w:szCs w:val="24"/>
          <w:lang w:val="en-US" w:eastAsia="zh-CN"/>
        </w:rPr>
        <w:t>未因该</w:t>
      </w:r>
      <w:r>
        <w:rPr>
          <w:rFonts w:hint="eastAsia" w:ascii="宋体" w:hAnsi="宋体" w:cs="宋体"/>
          <w:b w:val="0"/>
          <w:color w:val="auto"/>
          <w:sz w:val="24"/>
          <w:szCs w:val="24"/>
          <w:lang w:val="en-US" w:eastAsia="zh-CN"/>
        </w:rPr>
        <w:t>设备</w:t>
      </w:r>
      <w:r>
        <w:rPr>
          <w:rFonts w:hint="eastAsia" w:ascii="宋体" w:hAnsi="宋体" w:eastAsia="宋体" w:cs="宋体"/>
          <w:b w:val="0"/>
          <w:color w:val="auto"/>
          <w:sz w:val="24"/>
          <w:szCs w:val="24"/>
          <w:lang w:val="en-US" w:eastAsia="zh-CN"/>
        </w:rPr>
        <w:t>原因出现过质量问题（或出现过质量问题，但已采取了有效的整改措施及善后处理，并通过采购人的验收）。</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3.6</w:t>
      </w:r>
      <w:r>
        <w:rPr>
          <w:rFonts w:hint="eastAsia" w:ascii="宋体" w:hAnsi="宋体" w:eastAsia="宋体" w:cs="宋体"/>
          <w:b w:val="0"/>
          <w:color w:val="auto"/>
          <w:sz w:val="24"/>
          <w:szCs w:val="24"/>
          <w:lang w:val="en-US" w:eastAsia="zh-CN"/>
        </w:rPr>
        <w:t>在国内设备/材料销售合同执行过程中，未因严重质量问题而造成批量退货（退货量占合同金额10%及以上）或严重影响施工，或出现过其它重大问题，但已采取了有效的整改措施及善后处理，并通过采购人的验收。</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3.7</w:t>
      </w:r>
      <w:r>
        <w:rPr>
          <w:rFonts w:hint="eastAsia" w:ascii="宋体" w:hAnsi="宋体" w:eastAsia="宋体" w:cs="宋体"/>
          <w:b w:val="0"/>
          <w:color w:val="auto"/>
          <w:sz w:val="24"/>
          <w:szCs w:val="24"/>
          <w:lang w:val="en-US" w:eastAsia="zh-CN"/>
        </w:rPr>
        <w:t>在国内设备/材料销售合同执行过程中，未因货物或</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人图纸的交付拖延问题而严重影响施工和工程进度，或出现过其它重大问题，但已采取了有效的整改措施及善后处理，并通过采购人的验收。</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3.8</w:t>
      </w:r>
      <w:r>
        <w:rPr>
          <w:rFonts w:hint="eastAsia" w:ascii="宋体" w:hAnsi="宋体" w:eastAsia="宋体" w:cs="宋体"/>
          <w:b w:val="0"/>
          <w:color w:val="auto"/>
          <w:sz w:val="24"/>
          <w:szCs w:val="24"/>
          <w:lang w:val="en-US" w:eastAsia="zh-CN"/>
        </w:rPr>
        <w:t>外购外协原材料、配套元件和外部委托加工及进口散装的部件应符合本</w:t>
      </w:r>
      <w:r>
        <w:rPr>
          <w:rFonts w:hint="eastAsia" w:ascii="宋体" w:hAnsi="宋体" w:cs="宋体"/>
          <w:b w:val="0"/>
          <w:color w:val="auto"/>
          <w:sz w:val="24"/>
          <w:szCs w:val="24"/>
          <w:lang w:val="en-US" w:eastAsia="zh-CN"/>
        </w:rPr>
        <w:t>磋商</w:t>
      </w:r>
      <w:r>
        <w:rPr>
          <w:rFonts w:hint="eastAsia" w:ascii="宋体" w:hAnsi="宋体" w:eastAsia="宋体" w:cs="宋体"/>
          <w:b w:val="0"/>
          <w:color w:val="auto"/>
          <w:sz w:val="24"/>
          <w:szCs w:val="24"/>
          <w:lang w:val="en-US" w:eastAsia="zh-CN"/>
        </w:rPr>
        <w:t>文件技术规范要求。同时，</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3.9响应</w:t>
      </w:r>
      <w:r>
        <w:rPr>
          <w:rFonts w:hint="eastAsia" w:ascii="宋体" w:hAnsi="宋体" w:eastAsia="宋体" w:cs="宋体"/>
          <w:b w:val="0"/>
          <w:color w:val="auto"/>
          <w:sz w:val="24"/>
          <w:szCs w:val="24"/>
          <w:lang w:val="en-US" w:eastAsia="zh-CN"/>
        </w:rPr>
        <w:t>人未存在导致其被暂停中标资格或取消中标资格的不良行为，且在处理有效期内的。</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3.10</w:t>
      </w:r>
      <w:r>
        <w:rPr>
          <w:rFonts w:hint="eastAsia" w:ascii="宋体" w:hAnsi="宋体" w:eastAsia="宋体" w:cs="宋体"/>
          <w:b w:val="0"/>
          <w:color w:val="auto"/>
          <w:sz w:val="24"/>
          <w:szCs w:val="24"/>
          <w:lang w:val="en-US" w:eastAsia="zh-CN"/>
        </w:rPr>
        <w:t>本次</w:t>
      </w:r>
      <w:r>
        <w:rPr>
          <w:rFonts w:hint="eastAsia" w:ascii="宋体" w:hAnsi="宋体" w:cs="宋体"/>
          <w:b w:val="0"/>
          <w:color w:val="auto"/>
          <w:sz w:val="24"/>
          <w:szCs w:val="24"/>
          <w:lang w:val="en-US" w:eastAsia="zh-CN"/>
        </w:rPr>
        <w:t>磋商</w:t>
      </w:r>
      <w:r>
        <w:rPr>
          <w:rFonts w:hint="eastAsia" w:ascii="宋体" w:hAnsi="宋体" w:eastAsia="宋体" w:cs="宋体"/>
          <w:b w:val="0"/>
          <w:color w:val="auto"/>
          <w:sz w:val="24"/>
          <w:szCs w:val="24"/>
          <w:lang w:val="en-US" w:eastAsia="zh-CN"/>
        </w:rPr>
        <w:t>接受代理商</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3.11</w:t>
      </w:r>
      <w:r>
        <w:rPr>
          <w:rFonts w:hint="eastAsia" w:ascii="宋体" w:hAnsi="宋体" w:eastAsia="宋体" w:cs="宋体"/>
          <w:b w:val="0"/>
          <w:color w:val="auto"/>
          <w:sz w:val="24"/>
          <w:szCs w:val="24"/>
          <w:lang w:val="en-US" w:eastAsia="zh-CN"/>
        </w:rPr>
        <w:t>本次</w:t>
      </w:r>
      <w:r>
        <w:rPr>
          <w:rFonts w:hint="eastAsia" w:ascii="宋体" w:hAnsi="宋体" w:cs="宋体"/>
          <w:b w:val="0"/>
          <w:color w:val="auto"/>
          <w:sz w:val="24"/>
          <w:szCs w:val="24"/>
          <w:lang w:val="en-US" w:eastAsia="zh-CN"/>
        </w:rPr>
        <w:t>磋商</w:t>
      </w:r>
      <w:r>
        <w:rPr>
          <w:rFonts w:hint="eastAsia" w:ascii="宋体" w:hAnsi="宋体" w:eastAsia="宋体" w:cs="宋体"/>
          <w:b w:val="0"/>
          <w:color w:val="auto"/>
          <w:sz w:val="24"/>
          <w:szCs w:val="24"/>
          <w:lang w:val="en-US" w:eastAsia="zh-CN"/>
        </w:rPr>
        <w:t>不接受联合体</w:t>
      </w:r>
      <w:r>
        <w:rPr>
          <w:rFonts w:hint="eastAsia" w:ascii="宋体" w:hAnsi="宋体" w:cs="宋体"/>
          <w:b w:val="0"/>
          <w:color w:val="auto"/>
          <w:sz w:val="24"/>
          <w:szCs w:val="24"/>
          <w:lang w:val="en-US" w:eastAsia="zh-CN"/>
        </w:rPr>
        <w:t>响应</w:t>
      </w:r>
      <w:r>
        <w:rPr>
          <w:rFonts w:hint="eastAsia" w:ascii="宋体" w:hAnsi="宋体" w:eastAsia="宋体" w:cs="宋体"/>
          <w:b w:val="0"/>
          <w:color w:val="auto"/>
          <w:sz w:val="24"/>
          <w:szCs w:val="24"/>
          <w:lang w:val="en-US" w:eastAsia="zh-CN"/>
        </w:rPr>
        <w:t>。</w:t>
      </w:r>
    </w:p>
    <w:p>
      <w:pPr>
        <w:spacing w:line="360" w:lineRule="auto"/>
        <w:jc w:val="left"/>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三、获取磋商文件</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1.时间：2021年0</w:t>
      </w:r>
      <w:r>
        <w:rPr>
          <w:rFonts w:hint="eastAsia" w:ascii="宋体" w:hAnsi="宋体" w:cs="宋体"/>
          <w:b w:val="0"/>
          <w:color w:val="auto"/>
          <w:sz w:val="24"/>
          <w:szCs w:val="24"/>
          <w:lang w:val="en-US" w:eastAsia="zh-CN"/>
        </w:rPr>
        <w:t>9</w:t>
      </w:r>
      <w:r>
        <w:rPr>
          <w:rFonts w:hint="eastAsia" w:ascii="宋体" w:hAnsi="宋体" w:eastAsia="宋体" w:cs="宋体"/>
          <w:b w:val="0"/>
          <w:color w:val="auto"/>
          <w:sz w:val="24"/>
          <w:szCs w:val="24"/>
          <w:lang w:val="en-US" w:eastAsia="zh-CN"/>
        </w:rPr>
        <w:t>月</w:t>
      </w:r>
      <w:r>
        <w:rPr>
          <w:rFonts w:hint="eastAsia" w:ascii="宋体" w:hAnsi="宋体" w:cs="宋体"/>
          <w:b w:val="0"/>
          <w:color w:val="auto"/>
          <w:sz w:val="24"/>
          <w:szCs w:val="24"/>
          <w:highlight w:val="none"/>
          <w:lang w:val="en-US" w:eastAsia="zh-CN"/>
        </w:rPr>
        <w:t>18</w:t>
      </w:r>
      <w:r>
        <w:rPr>
          <w:rFonts w:hint="eastAsia" w:ascii="宋体" w:hAnsi="宋体" w:eastAsia="宋体" w:cs="宋体"/>
          <w:b w:val="0"/>
          <w:color w:val="auto"/>
          <w:sz w:val="24"/>
          <w:szCs w:val="24"/>
          <w:lang w:val="en-US" w:eastAsia="zh-CN"/>
        </w:rPr>
        <w:t>日  至 2021</w:t>
      </w:r>
      <w:r>
        <w:rPr>
          <w:rFonts w:hint="eastAsia" w:ascii="宋体" w:hAnsi="宋体" w:eastAsia="宋体" w:cs="宋体"/>
          <w:b w:val="0"/>
          <w:color w:val="auto"/>
          <w:sz w:val="24"/>
          <w:szCs w:val="24"/>
          <w:highlight w:val="none"/>
          <w:lang w:val="en-US" w:eastAsia="zh-CN"/>
        </w:rPr>
        <w:t>年0</w:t>
      </w:r>
      <w:r>
        <w:rPr>
          <w:rFonts w:hint="eastAsia" w:ascii="宋体" w:hAnsi="宋体" w:cs="宋体"/>
          <w:b w:val="0"/>
          <w:color w:val="auto"/>
          <w:sz w:val="24"/>
          <w:szCs w:val="24"/>
          <w:highlight w:val="none"/>
          <w:lang w:val="en-US" w:eastAsia="zh-CN"/>
        </w:rPr>
        <w:t>9</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26</w:t>
      </w:r>
      <w:r>
        <w:rPr>
          <w:rFonts w:hint="eastAsia" w:ascii="宋体" w:hAnsi="宋体" w:eastAsia="宋体" w:cs="宋体"/>
          <w:b w:val="0"/>
          <w:color w:val="auto"/>
          <w:sz w:val="24"/>
          <w:szCs w:val="24"/>
          <w:lang w:val="en-US" w:eastAsia="zh-CN"/>
        </w:rPr>
        <w:t>日，每天上午</w:t>
      </w:r>
      <w:r>
        <w:rPr>
          <w:rFonts w:hint="eastAsia" w:ascii="宋体" w:hAnsi="宋体" w:cs="宋体"/>
          <w:b w:val="0"/>
          <w:color w:val="auto"/>
          <w:sz w:val="24"/>
          <w:szCs w:val="24"/>
          <w:lang w:val="en-US" w:eastAsia="zh-CN"/>
        </w:rPr>
        <w:t>9</w:t>
      </w:r>
      <w:r>
        <w:rPr>
          <w:rFonts w:hint="eastAsia" w:ascii="宋体" w:hAnsi="宋体" w:eastAsia="宋体" w:cs="宋体"/>
          <w:b w:val="0"/>
          <w:color w:val="auto"/>
          <w:sz w:val="24"/>
          <w:szCs w:val="24"/>
          <w:lang w:val="en-US" w:eastAsia="zh-CN"/>
        </w:rPr>
        <w:t>:00至11:</w:t>
      </w:r>
      <w:r>
        <w:rPr>
          <w:rFonts w:hint="eastAsia" w:ascii="宋体" w:hAnsi="宋体" w:cs="宋体"/>
          <w:b w:val="0"/>
          <w:color w:val="auto"/>
          <w:sz w:val="24"/>
          <w:szCs w:val="24"/>
          <w:lang w:val="en-US" w:eastAsia="zh-CN"/>
        </w:rPr>
        <w:t>0</w:t>
      </w:r>
      <w:r>
        <w:rPr>
          <w:rFonts w:hint="eastAsia" w:ascii="宋体" w:hAnsi="宋体" w:eastAsia="宋体" w:cs="宋体"/>
          <w:b w:val="0"/>
          <w:color w:val="auto"/>
          <w:sz w:val="24"/>
          <w:szCs w:val="24"/>
          <w:lang w:val="en-US" w:eastAsia="zh-CN"/>
        </w:rPr>
        <w:t>0，下午1</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lang w:val="en-US" w:eastAsia="zh-CN"/>
        </w:rPr>
        <w:t>:00至16:</w:t>
      </w:r>
      <w:r>
        <w:rPr>
          <w:rFonts w:hint="eastAsia" w:ascii="宋体" w:hAnsi="宋体" w:cs="宋体"/>
          <w:b w:val="0"/>
          <w:color w:val="auto"/>
          <w:sz w:val="24"/>
          <w:szCs w:val="24"/>
          <w:lang w:val="en-US" w:eastAsia="zh-CN"/>
        </w:rPr>
        <w:t>0</w:t>
      </w:r>
      <w:r>
        <w:rPr>
          <w:rFonts w:hint="eastAsia" w:ascii="宋体" w:hAnsi="宋体" w:eastAsia="宋体" w:cs="宋体"/>
          <w:b w:val="0"/>
          <w:color w:val="auto"/>
          <w:sz w:val="24"/>
          <w:szCs w:val="24"/>
          <w:lang w:val="en-US" w:eastAsia="zh-CN"/>
        </w:rPr>
        <w:t>0。（北京时间，法定节假日除外）</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2.地点：吉林省四平市铁西区司法新村北门西行20米华睿建设</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3.方式：持以下资料原件及加盖公章的复印件现场购买；</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（1）</w:t>
      </w:r>
      <w:r>
        <w:rPr>
          <w:rFonts w:hint="eastAsia" w:ascii="宋体" w:hAnsi="宋体" w:eastAsia="宋体" w:cs="宋体"/>
          <w:b w:val="0"/>
          <w:color w:val="auto"/>
          <w:sz w:val="24"/>
          <w:szCs w:val="24"/>
          <w:lang w:val="en-US" w:eastAsia="zh-CN"/>
        </w:rPr>
        <w:t>企业营业执照副本；</w:t>
      </w:r>
    </w:p>
    <w:p>
      <w:pPr>
        <w:spacing w:line="360" w:lineRule="auto"/>
        <w:ind w:firstLine="480" w:firstLineChars="200"/>
        <w:jc w:val="left"/>
        <w:rPr>
          <w:rFonts w:hint="eastAsia"/>
          <w:lang w:val="en-US" w:eastAsia="zh-CN"/>
        </w:rPr>
      </w:pPr>
      <w:r>
        <w:rPr>
          <w:rFonts w:hint="eastAsia" w:ascii="宋体" w:hAnsi="宋体" w:cs="宋体"/>
          <w:b w:val="0"/>
          <w:color w:val="auto"/>
          <w:sz w:val="24"/>
          <w:szCs w:val="24"/>
          <w:lang w:val="en-US" w:eastAsia="zh-CN"/>
        </w:rPr>
        <w:t>（2）开户许可证；</w:t>
      </w:r>
    </w:p>
    <w:p>
      <w:pPr>
        <w:spacing w:line="360" w:lineRule="auto"/>
        <w:ind w:left="1195" w:leftChars="108" w:hanging="720" w:hangingChars="3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（3）</w:t>
      </w:r>
      <w:r>
        <w:rPr>
          <w:rFonts w:hint="eastAsia" w:ascii="宋体" w:hAnsi="宋体" w:eastAsia="宋体" w:cs="宋体"/>
          <w:b w:val="0"/>
          <w:color w:val="auto"/>
          <w:sz w:val="24"/>
          <w:szCs w:val="24"/>
          <w:lang w:val="en-US" w:eastAsia="zh-CN"/>
        </w:rPr>
        <w:t>企业法定代表人资格证明书和授权委托书（须注明项目名称、项目编号、联系方式）；</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lang w:val="en-US" w:eastAsia="zh-CN"/>
        </w:rPr>
        <w:t>委托代理人的身份证 ；</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4.售价：</w:t>
      </w:r>
      <w:r>
        <w:rPr>
          <w:rFonts w:hint="eastAsia" w:ascii="宋体" w:hAnsi="宋体" w:cs="宋体"/>
          <w:b w:val="0"/>
          <w:color w:val="auto"/>
          <w:sz w:val="24"/>
          <w:szCs w:val="24"/>
          <w:highlight w:val="none"/>
          <w:lang w:val="en-US" w:eastAsia="zh-CN"/>
        </w:rPr>
        <w:t>500</w:t>
      </w:r>
      <w:r>
        <w:rPr>
          <w:rFonts w:hint="eastAsia" w:ascii="宋体" w:hAnsi="宋体" w:eastAsia="宋体" w:cs="宋体"/>
          <w:b w:val="0"/>
          <w:color w:val="auto"/>
          <w:sz w:val="24"/>
          <w:szCs w:val="24"/>
          <w:lang w:val="en-US" w:eastAsia="zh-CN"/>
        </w:rPr>
        <w:t>元/套，售出不退。</w:t>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截止时间：2021年</w:t>
      </w:r>
      <w:r>
        <w:rPr>
          <w:rFonts w:hint="eastAsia" w:ascii="宋体" w:hAnsi="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08</w:t>
      </w:r>
      <w:r>
        <w:rPr>
          <w:rFonts w:hint="eastAsia" w:ascii="宋体" w:hAnsi="宋体" w:eastAsia="宋体" w:cs="宋体"/>
          <w:b w:val="0"/>
          <w:color w:val="auto"/>
          <w:sz w:val="24"/>
          <w:szCs w:val="24"/>
          <w:highlight w:val="none"/>
          <w:lang w:val="en-US" w:eastAsia="zh-CN"/>
        </w:rPr>
        <w:t>日 1</w:t>
      </w:r>
      <w:r>
        <w:rPr>
          <w:rFonts w:hint="eastAsia" w:ascii="宋体" w:hAnsi="宋体" w:cs="宋体"/>
          <w:b w:val="0"/>
          <w:color w:val="auto"/>
          <w:sz w:val="24"/>
          <w:szCs w:val="24"/>
          <w:highlight w:val="none"/>
          <w:lang w:val="en-US" w:eastAsia="zh-CN"/>
        </w:rPr>
        <w:t>4</w:t>
      </w:r>
      <w:r>
        <w:rPr>
          <w:rFonts w:hint="eastAsia" w:ascii="宋体" w:hAnsi="宋体" w:eastAsia="宋体" w:cs="宋体"/>
          <w:b w:val="0"/>
          <w:color w:val="auto"/>
          <w:sz w:val="24"/>
          <w:szCs w:val="24"/>
          <w:lang w:val="en-US" w:eastAsia="zh-CN"/>
        </w:rPr>
        <w:t>点</w:t>
      </w:r>
      <w:r>
        <w:rPr>
          <w:rFonts w:hint="eastAsia" w:ascii="宋体" w:hAnsi="宋体" w:cs="宋体"/>
          <w:b w:val="0"/>
          <w:color w:val="auto"/>
          <w:sz w:val="24"/>
          <w:szCs w:val="24"/>
          <w:lang w:val="en-US" w:eastAsia="zh-CN"/>
        </w:rPr>
        <w:t>0</w:t>
      </w:r>
      <w:r>
        <w:rPr>
          <w:rFonts w:hint="eastAsia" w:ascii="宋体" w:hAnsi="宋体" w:eastAsia="宋体" w:cs="宋体"/>
          <w:b w:val="0"/>
          <w:color w:val="auto"/>
          <w:sz w:val="24"/>
          <w:szCs w:val="24"/>
          <w:lang w:val="en-US" w:eastAsia="zh-CN"/>
        </w:rPr>
        <w:t>0分（北京时间）</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地点：四平市公元城市酒店一楼会议室（吉林省四平市铁西区公园北路1103号）</w:t>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时间：2021年</w:t>
      </w:r>
      <w:r>
        <w:rPr>
          <w:rFonts w:hint="eastAsia" w:ascii="宋体" w:hAnsi="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lang w:val="en-US" w:eastAsia="zh-CN"/>
        </w:rPr>
        <w:t>月</w:t>
      </w:r>
      <w:r>
        <w:rPr>
          <w:rFonts w:hint="eastAsia" w:ascii="宋体" w:hAnsi="宋体" w:cs="宋体"/>
          <w:b w:val="0"/>
          <w:color w:val="auto"/>
          <w:sz w:val="24"/>
          <w:szCs w:val="24"/>
          <w:highlight w:val="none"/>
          <w:lang w:val="en-US" w:eastAsia="zh-CN"/>
        </w:rPr>
        <w:t>08</w:t>
      </w:r>
      <w:r>
        <w:rPr>
          <w:rFonts w:hint="eastAsia" w:ascii="宋体" w:hAnsi="宋体" w:eastAsia="宋体" w:cs="宋体"/>
          <w:b w:val="0"/>
          <w:color w:val="auto"/>
          <w:sz w:val="24"/>
          <w:szCs w:val="24"/>
          <w:highlight w:val="none"/>
          <w:lang w:val="en-US" w:eastAsia="zh-CN"/>
        </w:rPr>
        <w:t>日 1</w:t>
      </w:r>
      <w:r>
        <w:rPr>
          <w:rFonts w:hint="eastAsia" w:ascii="宋体" w:hAnsi="宋体" w:cs="宋体"/>
          <w:b w:val="0"/>
          <w:color w:val="auto"/>
          <w:sz w:val="24"/>
          <w:szCs w:val="24"/>
          <w:highlight w:val="none"/>
          <w:lang w:val="en-US" w:eastAsia="zh-CN"/>
        </w:rPr>
        <w:t>4</w:t>
      </w:r>
      <w:r>
        <w:rPr>
          <w:rFonts w:hint="eastAsia" w:ascii="宋体" w:hAnsi="宋体" w:eastAsia="宋体" w:cs="宋体"/>
          <w:b w:val="0"/>
          <w:color w:val="auto"/>
          <w:sz w:val="24"/>
          <w:szCs w:val="24"/>
          <w:lang w:val="en-US" w:eastAsia="zh-CN"/>
        </w:rPr>
        <w:t>点</w:t>
      </w:r>
      <w:r>
        <w:rPr>
          <w:rFonts w:hint="eastAsia" w:ascii="宋体" w:hAnsi="宋体" w:cs="宋体"/>
          <w:b w:val="0"/>
          <w:color w:val="auto"/>
          <w:sz w:val="24"/>
          <w:szCs w:val="24"/>
          <w:lang w:val="en-US" w:eastAsia="zh-CN"/>
        </w:rPr>
        <w:t>0</w:t>
      </w:r>
      <w:r>
        <w:rPr>
          <w:rFonts w:hint="eastAsia" w:ascii="宋体" w:hAnsi="宋体" w:eastAsia="宋体" w:cs="宋体"/>
          <w:b w:val="0"/>
          <w:color w:val="auto"/>
          <w:sz w:val="24"/>
          <w:szCs w:val="24"/>
          <w:lang w:val="en-US" w:eastAsia="zh-CN"/>
        </w:rPr>
        <w:t>0分（北京时间）</w:t>
      </w:r>
    </w:p>
    <w:p>
      <w:pPr>
        <w:tabs>
          <w:tab w:val="left" w:pos="7701"/>
        </w:tabs>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地点：四平市公元城市酒店一楼会议室（吉林省四平市铁西区公园北路1103号）</w:t>
      </w:r>
      <w:r>
        <w:rPr>
          <w:rFonts w:hint="eastAsia" w:ascii="宋体" w:hAnsi="宋体" w:eastAsia="宋体" w:cs="宋体"/>
          <w:b w:val="0"/>
          <w:color w:val="auto"/>
          <w:sz w:val="24"/>
          <w:szCs w:val="24"/>
          <w:lang w:val="en-US" w:eastAsia="zh-CN"/>
        </w:rPr>
        <w:tab/>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六、公告期限</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自本公告发布之日起5个工作日。</w:t>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七、发布公告的媒介</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本公告同时在《中国政府采购网》、《中国招标投标公共服务平台》上公布。</w:t>
      </w:r>
    </w:p>
    <w:p>
      <w:pPr>
        <w:spacing w:line="360" w:lineRule="auto"/>
        <w:ind w:firstLine="480" w:firstLineChars="200"/>
        <w:jc w:val="left"/>
        <w:rPr>
          <w:rFonts w:hint="eastAsia" w:ascii="宋体" w:hAnsi="宋体" w:eastAsia="宋体" w:cs="宋体"/>
          <w:b w:val="0"/>
          <w:color w:val="auto"/>
          <w:sz w:val="24"/>
          <w:szCs w:val="24"/>
          <w:lang w:val="en-US" w:eastAsia="zh-CN"/>
        </w:rPr>
      </w:pPr>
    </w:p>
    <w:p>
      <w:pPr>
        <w:spacing w:line="360" w:lineRule="auto"/>
        <w:jc w:val="left"/>
        <w:rPr>
          <w:rFonts w:hint="eastAsia" w:ascii="宋体" w:hAnsi="宋体" w:eastAsia="宋体" w:cs="宋体"/>
          <w:b w:val="0"/>
          <w:color w:val="auto"/>
          <w:sz w:val="24"/>
          <w:szCs w:val="24"/>
          <w:lang w:val="en-US" w:eastAsia="zh-CN"/>
        </w:rPr>
      </w:pPr>
      <w:r>
        <w:rPr>
          <w:rFonts w:hint="eastAsia" w:ascii="宋体" w:hAnsi="宋体" w:eastAsia="宋体" w:cs="宋体"/>
          <w:b/>
          <w:bCs/>
          <w:color w:val="auto"/>
          <w:sz w:val="24"/>
          <w:szCs w:val="24"/>
          <w:lang w:val="en-US" w:eastAsia="zh-CN"/>
        </w:rPr>
        <w:t>八、凡对本次采购提出询问，请按以下方式联系：</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1.采购人信息</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名 称：四平市铁西区应急管理局　　　　　</w:t>
      </w:r>
    </w:p>
    <w:p>
      <w:pPr>
        <w:spacing w:line="360" w:lineRule="auto"/>
        <w:ind w:firstLine="480" w:firstLineChars="2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地址：</w:t>
      </w:r>
      <w:r>
        <w:rPr>
          <w:rFonts w:hint="eastAsia" w:ascii="宋体" w:hAnsi="宋体" w:cs="宋体"/>
          <w:b w:val="0"/>
          <w:color w:val="auto"/>
          <w:sz w:val="24"/>
          <w:szCs w:val="24"/>
          <w:highlight w:val="none"/>
          <w:lang w:val="en-US" w:eastAsia="zh-CN"/>
        </w:rPr>
        <w:t>四平市铁西区平西乡勤业村北侧</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联系方式：</w:t>
      </w:r>
      <w:r>
        <w:rPr>
          <w:rFonts w:hint="eastAsia" w:ascii="宋体" w:hAnsi="宋体" w:cs="宋体"/>
          <w:b w:val="0"/>
          <w:color w:val="auto"/>
          <w:sz w:val="24"/>
          <w:szCs w:val="24"/>
          <w:lang w:val="en-US" w:eastAsia="zh-CN"/>
        </w:rPr>
        <w:t>李权：18504349907</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2.采购代理机构信息</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名 称：吉林省华睿建设项目管理有限公司　　　　　　　　　　　　</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地　址：吉林省四平市铁西区司法新村北门西行20米华睿建设　　　　　　　　　　　　</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联系方式：高先生：15144446867　　　　　　　　　　　　</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3.项目联系方式</w:t>
      </w:r>
    </w:p>
    <w:p>
      <w:pPr>
        <w:spacing w:line="360" w:lineRule="auto"/>
        <w:ind w:firstLine="480" w:firstLineChars="2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项目联系人：高</w:t>
      </w:r>
      <w:r>
        <w:rPr>
          <w:rFonts w:hint="eastAsia" w:ascii="宋体" w:hAnsi="宋体" w:cs="宋体"/>
          <w:b w:val="0"/>
          <w:color w:val="auto"/>
          <w:sz w:val="24"/>
          <w:szCs w:val="24"/>
          <w:lang w:val="en-US" w:eastAsia="zh-CN"/>
        </w:rPr>
        <w:t>先生</w:t>
      </w:r>
    </w:p>
    <w:p>
      <w:pPr>
        <w:ind w:firstLine="480" w:firstLineChars="200"/>
        <w:jc w:val="both"/>
      </w:pPr>
      <w:r>
        <w:rPr>
          <w:rFonts w:hint="eastAsia" w:ascii="宋体" w:hAnsi="宋体" w:eastAsia="宋体" w:cs="宋体"/>
          <w:b w:val="0"/>
          <w:color w:val="auto"/>
          <w:sz w:val="24"/>
          <w:szCs w:val="24"/>
          <w:lang w:val="en-US" w:eastAsia="zh-CN"/>
        </w:rPr>
        <w:t>电　话：15144446867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E2C0A"/>
    <w:rsid w:val="01EB31ED"/>
    <w:rsid w:val="05634786"/>
    <w:rsid w:val="05D3226A"/>
    <w:rsid w:val="0AC8116A"/>
    <w:rsid w:val="24CD0FB6"/>
    <w:rsid w:val="318F3F24"/>
    <w:rsid w:val="3B922A2D"/>
    <w:rsid w:val="3EBE2C0A"/>
    <w:rsid w:val="4139028D"/>
    <w:rsid w:val="464639B6"/>
    <w:rsid w:val="4B9E0C26"/>
    <w:rsid w:val="545E3DA6"/>
    <w:rsid w:val="5F261915"/>
    <w:rsid w:val="63E23251"/>
    <w:rsid w:val="650B4BE3"/>
    <w:rsid w:val="65752392"/>
    <w:rsid w:val="6DCC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Times New Roman" w:hAnsi="Times New Roman" w:eastAsia="宋体" w:cs="Times New Roman"/>
      <w:b/>
      <w:sz w:val="44"/>
      <w:lang w:val="en-US" w:eastAsia="zh-CN" w:bidi="ar-SA"/>
    </w:rPr>
  </w:style>
  <w:style w:type="paragraph" w:styleId="4">
    <w:name w:val="heading 2"/>
    <w:basedOn w:val="1"/>
    <w:next w:val="1"/>
    <w:qFormat/>
    <w:uiPriority w:val="0"/>
    <w:pPr>
      <w:keepNext/>
      <w:keepLines/>
      <w:spacing w:before="260" w:beforeLines="0" w:after="260" w:afterLines="0" w:line="416" w:lineRule="auto"/>
      <w:jc w:val="center"/>
      <w:outlineLvl w:val="1"/>
    </w:pPr>
    <w:rPr>
      <w:rFonts w:ascii="Arial" w:hAnsi="Arial" w:eastAsia="黑体"/>
      <w:b w:val="0"/>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Calibri"/>
      <w:kern w:val="0"/>
      <w:sz w:val="34"/>
      <w:szCs w:val="22"/>
    </w:rPr>
  </w:style>
  <w:style w:type="paragraph" w:styleId="3">
    <w:name w:val="Body Text Indent"/>
    <w:basedOn w:val="1"/>
    <w:next w:val="1"/>
    <w:unhideWhenUsed/>
    <w:qFormat/>
    <w:uiPriority w:val="99"/>
    <w:pPr>
      <w:widowControl/>
      <w:spacing w:after="120" w:line="276" w:lineRule="auto"/>
      <w:ind w:left="420" w:leftChars="200"/>
      <w:jc w:val="left"/>
    </w:pPr>
    <w:rPr>
      <w:rFonts w:ascii="Calibri" w:hAnsi="Calibri"/>
      <w:kern w:val="0"/>
      <w:sz w:val="22"/>
      <w:szCs w:val="20"/>
      <w:lang w:eastAsia="en-US"/>
    </w:rPr>
  </w:style>
  <w:style w:type="paragraph" w:styleId="5">
    <w:name w:val="Title"/>
    <w:basedOn w:val="1"/>
    <w:next w:val="1"/>
    <w:qFormat/>
    <w:uiPriority w:val="0"/>
    <w:pPr>
      <w:spacing w:before="240" w:beforeLines="0" w:after="60" w:afterLines="0"/>
      <w:outlineLvl w:val="0"/>
    </w:pPr>
    <w:rPr>
      <w:rFonts w:ascii="Arial" w:hAnsi="Arial" w:cs="Arial"/>
      <w:bCs/>
      <w:szCs w:val="32"/>
    </w:rPr>
  </w:style>
  <w:style w:type="paragraph" w:customStyle="1" w:styleId="8">
    <w:name w:val="样式一"/>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2021-05-31T00:42:00Z</dcterms:created>
  <dc:creator>高健</dc:creator>
  <cp:lastModifiedBy>阿哈</cp:lastModifiedBy>
  <dcterms:modified xsi:type="dcterms:W3CDTF">2021-10-20T00:59:55Z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3A0576704D5D49B5A95F39CF5C1E5227</vt:lpwstr>
  </property>
</Properties>
</file>