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四平市铁西区应急管理局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根据《中华人民共和国政府信息公开条例》（以下简称《条例》）规定，现制定《四平市铁西区应急管理局202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年政府信息公开工作年度报告》。本报告由总体情况、主动公开政府信息情况、依申请公开和不予公开情况、信息公开收费及减免情况、因信息公开申请引发的行政复议和提起的行政诉讼情况、存在的主要问题和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其他需要报告的事项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等六个部分组成。本年度报告中所列数据的统计期限自202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年12月31日止，电子版在四平市铁西区政府信息公开年度报告专栏下载（网址：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"http://txqxxgk.siping.gov.cn/zcbm/fgw_98326/ndbg/"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http://txqxxgk.siping.gov.cn/zcbm/fgw_98326/ndbg/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），如对本报告有疑问，请与铁西区应急管理局联系，地址：四平市铁西区平西乡勤业村部旁四平市铁西区应急管理局，邮编:136000，电话：0434-3272206。具体情况报告如下：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政务公开办的精心指导下，我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按照政务公开的制度要求，及时、全面地公开了我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局政务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信息，不断推进我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政务公开工作制度化、透明化、规范化。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重视组织领导，明确责任分工。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领导高度重视政务公开工作，把政务公开工作列入单位年度工作计划中来，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年以来，按照政务公开工作任务要求，继续明确政务公开工作职责，相关业务科室各司其职、各负其责的工作网络，形成了主要领导负总责、分管领导分管、相关科室经办的工作机制。</w:t>
      </w:r>
    </w:p>
    <w:p>
      <w:pPr>
        <w:numPr>
          <w:numId w:val="0"/>
        </w:numPr>
        <w:rPr>
          <w:rFonts w:hint="eastAsia" w:ascii="宋体" w:hAnsi="宋体" w:eastAsia="仿宋_GB2312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（二）加强信息审核，规范政务公开制度。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规范我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政务公开制度，加强政务公开信息水平，我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不断完善政务公开规章制度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建立健全了主动公开、依申请公开、统计报送等多项政务公开基本工作制度。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sz w:val="24"/>
          <w:szCs w:val="24"/>
        </w:rPr>
        <w:t>）全力做好宣传培训工作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积极参加开展的政务公开培训会议，并组织各科室学习《政府信息公开条例》。进一步提升工作人员对信息公开工作的理解、认识、运用和落实能力，为按时按质完成政府信息公开工作打下坚实基础。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  <w:bookmarkStart w:id="0" w:name="_GoBack"/>
      <w:bookmarkEnd w:id="0"/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一是公开信息还不能完全满足社会公众的需求，信息资源需进一步加强整合；二是信息公开还需要在范围上细化更多内容，补足现在公开力度不够的领域信息。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不断健全和完善政务公开相关制度。规范公开内容，提高公开质量。针对每次检查中发现的问题和短板进行梳理和总结，不断完善政务公开信息，不断加强信息的透明度，不断提升群众满意度。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我局暂无其他应报告的事项，无行政事业性收费情况。</w:t>
      </w:r>
    </w:p>
    <w:p>
      <w:pP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铁西区应急管理局</w:t>
      </w:r>
    </w:p>
    <w:p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2023年1月18日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16A60"/>
    <w:multiLevelType w:val="singleLevel"/>
    <w:tmpl w:val="B5B16A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WNiNGMxMjljMzRkNzY3ZTQyYzk2NTQwYmViNDIifQ=="/>
    <w:docVar w:name="KSO_WPS_MARK_KEY" w:val="780ebd1c-fd70-4ab7-afac-21f4808a8f93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CA01B0C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C9B024B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B75534E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2005</Words>
  <Characters>2116</Characters>
  <Lines>10</Lines>
  <Paragraphs>2</Paragraphs>
  <TotalTime>3</TotalTime>
  <ScaleCrop>false</ScaleCrop>
  <LinksUpToDate>false</LinksUpToDate>
  <CharactersWithSpaces>2116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i。</cp:lastModifiedBy>
  <cp:lastPrinted>2021-01-14T07:20:00Z</cp:lastPrinted>
  <dcterms:modified xsi:type="dcterms:W3CDTF">2023-02-15T07:26:41Z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EB4A842A3FC74BC796CBCBFD448C04FD</vt:lpwstr>
  </property>
</Properties>
</file>