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四平市铁西区文化和旅游局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2023年，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铁西区文旅局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以习近平新时代中国特色社会主义思想为指导，全面贯彻党的二十大精神，全面落实《条例》各项要求和《关于进一步做好当前政务公开重点工作的通知》有关部署，坚持以人民为中心深化政府信息公开和政务公开，积极拓宽公开领域、创新公开形式、提升公开质量，努力为人民群众提供全面、准确、及时、便捷的政府信息服务。</w:t>
      </w:r>
      <w:r>
        <w:rPr>
          <w:rFonts w:hint="eastAsia" w:ascii="宋体" w:hAnsi="宋体" w:eastAsia="宋体" w:cs="宋体"/>
          <w:sz w:val="24"/>
          <w:szCs w:val="24"/>
        </w:rPr>
        <w:t>现结合我局的实际工作将本年度的信息公开工作总结如下：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夯实政府信息主动公开工作。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我局严格按照政府信息公开条例要求，抓实抓牢政府信息主动公开工作，全年主动公开各类政府信息共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筑牢政府信息公开监督保障工作。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根据政府信息公开任务要求，及时将公开任务分解到相关业务股室，落实到相关责任人。二是根据人员变动及时调整政务公开工作领导小组成员，完善工作领导小组工作机制，形成一把手亲自抓，分管领导具体抓，职能股室抓落实的工作机制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年度，我局根据第三方评估结果及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 xml:space="preserve">政务公开办公室要求，对标对表及时整改到位。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抓实政府信息公开平台建设工作。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持续做好政府信息公开专栏建设，保障法定主动公开内容维护。2023年，法定主动公开内容开放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个栏目，包括政策公告类、重大项目、政府采购、行政事业性收费、公务员招考录用、行政处罚强制等信息，特别是加大对行政许可和办事结果、财政预决算、建议提案答复、重点领域涉企服务信息等公开力度，更加便利群众获取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扎实做好政府信息公开管理工作。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我局坚持“先审后发”，遵循“谁主管、谁主办、谁负责”的原则，树牢政府信息公开红线意识和底线思维，进一步规范政府信息发布工作，保证所发布的政府信息合法、准确。规范性文件方面。202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年，我局没有制定发布规范性文件，无修改和废止规范性文件。 </w:t>
      </w:r>
    </w:p>
    <w:p>
      <w:p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一是公开公众普遍关注的热点难点问题还不够多。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是少数信息归类不规范。</w:t>
      </w:r>
    </w:p>
    <w:p>
      <w:pPr>
        <w:ind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针对以上问题，我局将从以下方面进行改进：一是进一步完善各项规章制度，并结合本部门的实际情况，对政务公开和信息公开工作进行规范管理。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是围绕中心工作，公开公众普遍关注的热点难点问题，以公众关心的热点、难点问题为导向，全面、及时地公开政府信息，确保政府信息公开工作的针对性和实效性。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2023年，区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文旅局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严格落实《政府信息公开信息处理费管理办法》（国办函[2020]109号）要求，未收取政府信息公开信息处理费。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四平市铁西区文旅局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2024年1月16日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06F03666"/>
    <w:rsid w:val="06F03666"/>
    <w:rsid w:val="0B134CAE"/>
    <w:rsid w:val="0C664935"/>
    <w:rsid w:val="16AE28C5"/>
    <w:rsid w:val="196D14EC"/>
    <w:rsid w:val="1BA65E07"/>
    <w:rsid w:val="2A3251B9"/>
    <w:rsid w:val="3BCD39DF"/>
    <w:rsid w:val="448C6CA8"/>
    <w:rsid w:val="4DE13062"/>
    <w:rsid w:val="52591E9B"/>
    <w:rsid w:val="733400E5"/>
    <w:rsid w:val="73F531FC"/>
    <w:rsid w:val="743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sz w:val="3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1683</Characters>
  <Lines>0</Lines>
  <Paragraphs>0</Paragraphs>
  <TotalTime>2</TotalTime>
  <ScaleCrop>false</ScaleCrop>
  <LinksUpToDate>false</LinksUpToDate>
  <CharactersWithSpaces>1755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2022-12-21T12:27:00Z</dcterms:created>
  <dc:creator>東风化γǚ</dc:creator>
  <cp:lastModifiedBy>红红的雨</cp:lastModifiedBy>
  <dcterms:modified xsi:type="dcterms:W3CDTF">2024-01-23T02:49:30Z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E852D9DD87F44AC49BB4841752D8A1D4_13</vt:lpwstr>
  </property>
</Properties>
</file>