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四平市铁西区文化和旅游局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2022年政府信息公开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本年度，我局严格按照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政府统一部署和要求，全面贯彻落实政府信息公开条例，切实加强组织领导，健全工作机制，有力推进了政府信息公开工作有序有效地开展。现结合我局的实际工作将本年度的信息公开工作总结如下：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4"/>
          <w:szCs w:val="24"/>
        </w:rPr>
        <w:t>夯实政府信息主动公开工作。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我局严格按照政府信息公开条例要求，抓实抓牢政府信息主动公开工作，全年主动公开各类政府信息共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4"/>
          <w:szCs w:val="24"/>
        </w:rPr>
        <w:t>扎实做好政府信息公开管理工作。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我局坚持“先审后发”，遵循“谁主管、谁主办、谁负责”的原则，树牢政府信息公开红线意识和底线思维，进一步规范政府信息发布工作，保证所发布的政府信息合法、准确。规范性文件方面。202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年，我局没有制定发布规范性文件，无修改和废止规范性文件。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4"/>
          <w:szCs w:val="24"/>
        </w:rPr>
        <w:t>抓实政府信息公开平台建设工作。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继续抓实网站日常更新维护工作，按要求做好网站管理，确保网站正常运行，管理规范有序；及时更新信息，确保不出现“超时”栏目。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4"/>
          <w:szCs w:val="24"/>
        </w:rPr>
        <w:t>筑牢政府信息公开监督保障工作。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根据政府信息公开任务要求，及时将公开任务分解到相关业务股室，落实到相关责任人。二是根据人员变动及时调整政务公开工作领导小组成员，完善工作领导小组工作机制，形成一把手亲自抓，分管领导具体抓，职能股室抓落实的工作机制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年度，我局根据第三方评估结果及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 xml:space="preserve">政务公开办公室要求，对标对表及时整改到位。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一是少数信息归类不规范。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24"/>
          <w:szCs w:val="24"/>
        </w:rPr>
        <w:t>是公开公众普遍关注的热点难点问题还不够多。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针对以上问题，我局将从以下方面进行改进：一是进一步完善各项规章制度，并结合本部门的实际情况，对政务公开和信息公开工作进行规范管理。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是围绕中心工作，公开公众普遍关注的热点难点问题，以公众关心的热点、难点问题为导向，全面、及时地公开政府信息，确保政府信息公开工作的针对性和实效性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EFEFE"/>
        <w:spacing w:before="100" w:beforeAutospacing="0" w:after="10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EFEFE"/>
        <w:spacing w:before="100" w:beforeAutospacing="0" w:after="100" w:afterAutospacing="0" w:line="600" w:lineRule="atLeast"/>
        <w:ind w:right="0" w:rightChars="0" w:firstLine="480" w:firstLineChars="2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2022年，我局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严格落实《政府信息公开信息处理费管理办法》（国办函[2020]109号）要求，未收取政府信息公开信息处理费。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四平市铁西区文旅局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2023年1月13日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373AF"/>
    <w:multiLevelType w:val="singleLevel"/>
    <w:tmpl w:val="D8D373A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06F03666"/>
    <w:rsid w:val="06F03666"/>
    <w:rsid w:val="09C57F41"/>
    <w:rsid w:val="0B134CAE"/>
    <w:rsid w:val="0C664935"/>
    <w:rsid w:val="196D14EC"/>
    <w:rsid w:val="2A3251B9"/>
    <w:rsid w:val="3DBB413B"/>
    <w:rsid w:val="40F40090"/>
    <w:rsid w:val="55E12918"/>
    <w:rsid w:val="670C7632"/>
    <w:rsid w:val="73F531FC"/>
    <w:rsid w:val="743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1660</Words>
  <Characters>1689</Characters>
  <Lines>0</Lines>
  <Paragraphs>0</Paragraphs>
  <TotalTime>0</TotalTime>
  <ScaleCrop>false</ScaleCrop>
  <LinksUpToDate>false</LinksUpToDate>
  <CharactersWithSpaces>1761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2022-12-21T12:27:00Z</dcterms:created>
  <dc:creator>東风化γǚ</dc:creator>
  <cp:lastModifiedBy>Administrator</cp:lastModifiedBy>
  <dcterms:modified xsi:type="dcterms:W3CDTF">2023-01-16T07:08:27Z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C02E0349EA32406F9F7AB50BBE873332</vt:lpwstr>
  </property>
</Properties>
</file>