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E8" w:rsidRDefault="002B1D3F">
      <w:pPr>
        <w:pStyle w:val="a3"/>
        <w:widowControl/>
        <w:spacing w:line="360" w:lineRule="auto"/>
        <w:ind w:firstLineChars="100" w:firstLine="440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bCs/>
          <w:color w:val="000000"/>
          <w:sz w:val="44"/>
          <w:szCs w:val="44"/>
          <w:shd w:val="clear" w:color="auto" w:fill="FFFFFF"/>
        </w:rPr>
        <w:t>四平市</w:t>
      </w:r>
      <w:r>
        <w:rPr>
          <w:rFonts w:ascii="仿宋" w:eastAsia="仿宋" w:hAnsi="仿宋" w:cs="仿宋" w:hint="eastAsia"/>
          <w:bCs/>
          <w:color w:val="000000"/>
          <w:sz w:val="44"/>
          <w:szCs w:val="44"/>
          <w:shd w:val="clear" w:color="auto" w:fill="FFFFFF"/>
        </w:rPr>
        <w:t>铁西区民政局</w:t>
      </w:r>
      <w:r>
        <w:rPr>
          <w:rFonts w:ascii="仿宋" w:eastAsia="仿宋" w:hAnsi="仿宋" w:cs="仿宋" w:hint="eastAsia"/>
          <w:bCs/>
          <w:color w:val="000000"/>
          <w:sz w:val="44"/>
          <w:szCs w:val="44"/>
          <w:shd w:val="clear" w:color="auto" w:fill="FFFFFF"/>
        </w:rPr>
        <w:t>2016</w:t>
      </w:r>
      <w:r>
        <w:rPr>
          <w:rFonts w:ascii="仿宋" w:eastAsia="仿宋" w:hAnsi="仿宋" w:cs="仿宋" w:hint="eastAsia"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 w:rsidR="00016FE8" w:rsidRDefault="002B1D3F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本年度报告根据《中华人民共和国政府信息公开条例》（以下简称《条例》）和</w:t>
      </w:r>
      <w:r>
        <w:rPr>
          <w:rFonts w:ascii="仿宋" w:eastAsia="仿宋" w:hAnsi="仿宋" w:cs="仿宋" w:hint="eastAsia"/>
          <w:sz w:val="32"/>
          <w:szCs w:val="32"/>
        </w:rPr>
        <w:t>省、市、区</w:t>
      </w:r>
      <w:r>
        <w:rPr>
          <w:rFonts w:ascii="仿宋" w:eastAsia="仿宋" w:hAnsi="仿宋" w:cs="仿宋" w:hint="eastAsia"/>
          <w:color w:val="303030"/>
          <w:sz w:val="32"/>
          <w:szCs w:val="32"/>
        </w:rPr>
        <w:t>政府有关信息公开工作会议精神</w:t>
      </w:r>
      <w:r>
        <w:rPr>
          <w:rFonts w:ascii="仿宋" w:eastAsia="仿宋" w:hAnsi="仿宋" w:cs="仿宋" w:hint="eastAsia"/>
          <w:sz w:val="32"/>
          <w:szCs w:val="32"/>
        </w:rPr>
        <w:t>编制。全文由概述、主动公开政府信息的情况、依申请公开政府信息办理情况、政府信息公开收费及减免情况、因政府信息公开申请行政复议和提起行政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诉讼情况、政府信息公开存在问题及改进措施等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部分组成。本年度报告</w:t>
      </w:r>
      <w:r>
        <w:rPr>
          <w:rFonts w:ascii="仿宋" w:eastAsia="仿宋" w:hAnsi="仿宋" w:cs="仿宋" w:hint="eastAsia"/>
          <w:sz w:val="32"/>
          <w:szCs w:val="32"/>
        </w:rPr>
        <w:t>中所列数据的统计期限自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日起至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日止。具体情况报告如下：</w:t>
      </w:r>
    </w:p>
    <w:p w:rsidR="00016FE8" w:rsidRDefault="002B1D3F">
      <w:pPr>
        <w:pStyle w:val="a3"/>
        <w:widowControl/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概述</w:t>
      </w:r>
    </w:p>
    <w:p w:rsidR="00016FE8" w:rsidRDefault="002B1D3F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年度，</w:t>
      </w:r>
      <w:r>
        <w:rPr>
          <w:rFonts w:ascii="仿宋" w:eastAsia="仿宋" w:hAnsi="仿宋" w:cs="仿宋" w:hint="eastAsia"/>
          <w:sz w:val="32"/>
          <w:szCs w:val="32"/>
        </w:rPr>
        <w:t>区</w:t>
      </w:r>
      <w:r w:rsidR="001B6B16">
        <w:rPr>
          <w:rFonts w:ascii="仿宋" w:eastAsia="仿宋" w:hAnsi="仿宋" w:cs="仿宋" w:hint="eastAsia"/>
          <w:sz w:val="32"/>
          <w:szCs w:val="32"/>
        </w:rPr>
        <w:t>民政局</w:t>
      </w:r>
      <w:r>
        <w:rPr>
          <w:rFonts w:ascii="仿宋" w:eastAsia="仿宋" w:hAnsi="仿宋" w:cs="仿宋" w:hint="eastAsia"/>
          <w:sz w:val="32"/>
          <w:szCs w:val="32"/>
        </w:rPr>
        <w:t>坚持围绕一个中心、服务大局，深入贯彻《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年政府信息公开工作》文件精神，进一步创新，丰富公开内容，加大公开力度，提升公开实效，进一步提高政务公开规范化、制度化，保障了人民群众的知情权、参与权、表达权和监督权。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sz w:val="32"/>
          <w:szCs w:val="32"/>
        </w:rPr>
        <w:t>（一）加强组织领导和协调。</w:t>
      </w:r>
      <w:r w:rsidR="004323CB">
        <w:rPr>
          <w:rFonts w:ascii="仿宋" w:eastAsia="仿宋" w:hAnsi="仿宋" w:cs="仿宋" w:hint="eastAsia"/>
          <w:sz w:val="32"/>
          <w:szCs w:val="32"/>
        </w:rPr>
        <w:t>我局</w:t>
      </w:r>
      <w:r>
        <w:rPr>
          <w:rFonts w:ascii="仿宋" w:eastAsia="仿宋" w:hAnsi="仿宋" w:cs="仿宋" w:hint="eastAsia"/>
          <w:sz w:val="32"/>
          <w:szCs w:val="32"/>
        </w:rPr>
        <w:t>把政府信息公开工作摆上重要议事日程，实行一把手负责制，由主要领导任第一责任人，一级抓一级，层层抓落实，确保工作到位。成立了由</w:t>
      </w:r>
      <w:r w:rsidR="004323CB"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" w:eastAsia="仿宋" w:hAnsi="仿宋" w:cs="仿宋" w:hint="eastAsia"/>
          <w:sz w:val="32"/>
          <w:szCs w:val="32"/>
        </w:rPr>
        <w:t>长任组长，副</w:t>
      </w:r>
      <w:r w:rsidR="004323CB"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" w:eastAsia="仿宋" w:hAnsi="仿宋" w:cs="仿宋" w:hint="eastAsia"/>
          <w:sz w:val="32"/>
          <w:szCs w:val="32"/>
        </w:rPr>
        <w:t>长任副组长，各科室负责人为成员的政府信息公开工作领导小组，领导小组下设在</w:t>
      </w:r>
      <w:r w:rsidR="004323CB">
        <w:rPr>
          <w:rFonts w:ascii="仿宋" w:eastAsia="仿宋" w:hAnsi="仿宋" w:cs="仿宋" w:hint="eastAsia"/>
          <w:sz w:val="32"/>
          <w:szCs w:val="32"/>
        </w:rPr>
        <w:t>民政局</w:t>
      </w:r>
      <w:r>
        <w:rPr>
          <w:rFonts w:ascii="仿宋" w:eastAsia="仿宋" w:hAnsi="仿宋" w:cs="仿宋" w:hint="eastAsia"/>
          <w:sz w:val="32"/>
          <w:szCs w:val="32"/>
        </w:rPr>
        <w:t>办公室，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负责政务公开工作的日常工作</w:t>
      </w:r>
      <w:r>
        <w:rPr>
          <w:rFonts w:ascii="仿宋" w:eastAsia="仿宋" w:hAnsi="仿宋" w:cs="仿宋" w:hint="eastAsia"/>
          <w:sz w:val="32"/>
          <w:szCs w:val="32"/>
        </w:rPr>
        <w:t>，做到了领导、机构、人员“三到位”。确保政府信息公开工作正常运行。</w:t>
      </w:r>
    </w:p>
    <w:p w:rsidR="00016FE8" w:rsidRDefault="002B1D3F">
      <w:pPr>
        <w:pStyle w:val="a3"/>
        <w:widowControl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（二）完善制度强化考核。</w:t>
      </w:r>
      <w:r>
        <w:rPr>
          <w:rFonts w:ascii="仿宋" w:eastAsia="仿宋" w:hAnsi="仿宋" w:cs="仿宋" w:hint="eastAsia"/>
          <w:sz w:val="32"/>
          <w:szCs w:val="32"/>
        </w:rPr>
        <w:t>结合工作实际，制定了年度政府公开工作要点，修订了《申请政府信息公开制度》、《保密审查制度》等制度，健全了内部激励制度、外部监督制约制度、信息反馈制度等。通过完善的制度规范，确保了政府信息公开工作各项部署落到实处。</w:t>
      </w:r>
    </w:p>
    <w:p w:rsidR="00016FE8" w:rsidRDefault="002B1D3F">
      <w:pPr>
        <w:pStyle w:val="a3"/>
        <w:widowControl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（三）规范保密审查机制。</w:t>
      </w:r>
      <w:r>
        <w:rPr>
          <w:rFonts w:ascii="仿宋" w:eastAsia="仿宋" w:hAnsi="仿宋" w:cs="仿宋" w:hint="eastAsia"/>
          <w:sz w:val="32"/>
          <w:szCs w:val="32"/>
        </w:rPr>
        <w:t>发出和收到的</w:t>
      </w:r>
      <w:r>
        <w:rPr>
          <w:rFonts w:ascii="仿宋" w:eastAsia="仿宋" w:hAnsi="仿宋" w:cs="仿宋" w:hint="eastAsia"/>
          <w:sz w:val="32"/>
          <w:szCs w:val="32"/>
        </w:rPr>
        <w:t>文件，一律标注公开类别，并提请</w:t>
      </w:r>
      <w:r w:rsidR="00B0586F"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" w:eastAsia="仿宋" w:hAnsi="仿宋" w:cs="仿宋" w:hint="eastAsia"/>
          <w:sz w:val="32"/>
          <w:szCs w:val="32"/>
        </w:rPr>
        <w:t>长审查后方可发出，从源头控制失泄密事件的发生。</w:t>
      </w:r>
      <w:r>
        <w:rPr>
          <w:rFonts w:ascii="仿宋" w:eastAsia="仿宋" w:hAnsi="仿宋" w:cs="仿宋" w:hint="eastAsia"/>
          <w:sz w:val="32"/>
          <w:szCs w:val="32"/>
        </w:rPr>
        <w:t>区</w:t>
      </w:r>
      <w:r w:rsidR="00B0586F">
        <w:rPr>
          <w:rFonts w:ascii="仿宋" w:eastAsia="仿宋" w:hAnsi="仿宋" w:cs="仿宋" w:hint="eastAsia"/>
          <w:sz w:val="32"/>
          <w:szCs w:val="32"/>
        </w:rPr>
        <w:t>民政局</w:t>
      </w:r>
      <w:r>
        <w:rPr>
          <w:rFonts w:ascii="仿宋" w:eastAsia="仿宋" w:hAnsi="仿宋" w:cs="仿宋" w:hint="eastAsia"/>
          <w:sz w:val="32"/>
          <w:szCs w:val="32"/>
        </w:rPr>
        <w:t>采用规范发文稿，每个政府信息产生时就由会主要领导审批时明确该信息为“主动公开”、“部分公开”还是“免于公开”，对免于公开的必须说明具体理由。</w:t>
      </w:r>
      <w:r>
        <w:rPr>
          <w:rFonts w:ascii="仿宋" w:eastAsia="仿宋" w:hAnsi="仿宋" w:cs="仿宋" w:hint="eastAsia"/>
          <w:sz w:val="32"/>
          <w:szCs w:val="32"/>
        </w:rPr>
        <w:t>同时，</w:t>
      </w:r>
      <w:r>
        <w:rPr>
          <w:rFonts w:ascii="仿宋" w:eastAsia="仿宋" w:hAnsi="仿宋" w:cs="仿宋" w:hint="eastAsia"/>
          <w:sz w:val="32"/>
          <w:szCs w:val="32"/>
        </w:rPr>
        <w:t>对电脑及其设备实行“谁使用、谁管理、谁负责”的管理制度，坚持“先审查、后公开”和“一事一审”的原则。</w:t>
      </w:r>
    </w:p>
    <w:p w:rsidR="00016FE8" w:rsidRDefault="002B1D3F">
      <w:pPr>
        <w:pStyle w:val="a3"/>
        <w:widowControl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二、政府信息主动公开情况</w:t>
      </w:r>
    </w:p>
    <w:p w:rsidR="00016FE8" w:rsidRDefault="002B1D3F">
      <w:pPr>
        <w:shd w:val="solid" w:color="FFFFFF" w:fill="auto"/>
        <w:autoSpaceDN w:val="0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坚持把政府信息公开作为依法行政的基本要求，不断扩大公开范围，细化公开内容，拓展公开渠道，扩大知晓度。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年，全年在政府门户网站公开信息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条。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信息包括政策法规、规划计划、机构设置、业务职能以及其他信息等。</w:t>
      </w:r>
    </w:p>
    <w:p w:rsidR="00016FE8" w:rsidRDefault="002B1D3F">
      <w:pPr>
        <w:pStyle w:val="a3"/>
        <w:widowControl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三、依申请政府信息公开情</w:t>
      </w:r>
      <w:r>
        <w:rPr>
          <w:rFonts w:ascii="仿宋" w:eastAsia="仿宋" w:hAnsi="仿宋" w:cs="仿宋" w:hint="eastAsia"/>
          <w:b/>
          <w:sz w:val="32"/>
          <w:szCs w:val="32"/>
        </w:rPr>
        <w:t>况</w:t>
      </w:r>
    </w:p>
    <w:p w:rsidR="00016FE8" w:rsidRDefault="002B1D3F">
      <w:pPr>
        <w:pStyle w:val="a3"/>
        <w:widowControl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r>
        <w:rPr>
          <w:rFonts w:ascii="仿宋" w:eastAsia="仿宋" w:hAnsi="仿宋" w:cs="仿宋" w:hint="eastAsia"/>
          <w:sz w:val="32"/>
          <w:szCs w:val="32"/>
        </w:rPr>
        <w:t>区</w:t>
      </w:r>
      <w:r w:rsidR="00B0586F">
        <w:rPr>
          <w:rFonts w:ascii="仿宋" w:eastAsia="仿宋" w:hAnsi="仿宋" w:cs="仿宋" w:hint="eastAsia"/>
          <w:sz w:val="32"/>
          <w:szCs w:val="32"/>
        </w:rPr>
        <w:t>民政局</w:t>
      </w:r>
      <w:r>
        <w:rPr>
          <w:rFonts w:ascii="仿宋" w:eastAsia="仿宋" w:hAnsi="仿宋" w:cs="仿宋" w:hint="eastAsia"/>
          <w:sz w:val="32"/>
          <w:szCs w:val="32"/>
        </w:rPr>
        <w:t>未收到依申请公开的事项。</w:t>
      </w:r>
    </w:p>
    <w:p w:rsidR="00016FE8" w:rsidRDefault="002B1D3F">
      <w:pPr>
        <w:pStyle w:val="a3"/>
        <w:widowControl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四、政府信息公开收费及减免情况</w:t>
      </w:r>
    </w:p>
    <w:p w:rsidR="00016FE8" w:rsidRDefault="002B1D3F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全年，未向申请人收取过任何费用。</w:t>
      </w:r>
    </w:p>
    <w:p w:rsidR="00016FE8" w:rsidRDefault="002B1D3F">
      <w:pPr>
        <w:pStyle w:val="a3"/>
        <w:widowControl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五、因政府信息公开申请行政复议和提起行政诉讼的情况</w:t>
      </w:r>
    </w:p>
    <w:p w:rsidR="00016FE8" w:rsidRDefault="002B1D3F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r>
        <w:rPr>
          <w:rFonts w:ascii="仿宋" w:eastAsia="仿宋" w:hAnsi="仿宋" w:cs="仿宋" w:hint="eastAsia"/>
          <w:sz w:val="32"/>
          <w:szCs w:val="32"/>
        </w:rPr>
        <w:t>区</w:t>
      </w:r>
      <w:r w:rsidR="00B0586F">
        <w:rPr>
          <w:rFonts w:ascii="仿宋" w:eastAsia="仿宋" w:hAnsi="仿宋" w:cs="仿宋" w:hint="eastAsia"/>
          <w:sz w:val="32"/>
          <w:szCs w:val="32"/>
        </w:rPr>
        <w:t>民政局</w:t>
      </w:r>
      <w:r>
        <w:rPr>
          <w:rFonts w:ascii="仿宋" w:eastAsia="仿宋" w:hAnsi="仿宋" w:cs="仿宋" w:hint="eastAsia"/>
          <w:sz w:val="32"/>
          <w:szCs w:val="32"/>
        </w:rPr>
        <w:t>未因政府信息公开而收到行政诉讼案。</w:t>
      </w:r>
    </w:p>
    <w:p w:rsidR="00016FE8" w:rsidRDefault="002B1D3F">
      <w:pPr>
        <w:pStyle w:val="a3"/>
        <w:widowControl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六、政府信息公开存在的问题及改进措施</w:t>
      </w:r>
    </w:p>
    <w:p w:rsidR="00016FE8" w:rsidRDefault="002B1D3F">
      <w:pPr>
        <w:pStyle w:val="a3"/>
        <w:widowControl/>
        <w:spacing w:line="360" w:lineRule="auto"/>
        <w:ind w:firstLineChars="200" w:firstLine="640"/>
        <w:rPr>
          <w:rFonts w:ascii="仿宋" w:eastAsia="仿宋" w:hAnsi="仿宋" w:cs="仿宋"/>
          <w:color w:val="212121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年，我单位政府信息公开工作取得了一定的成绩，但对照上级要求还存在差距。主要表现为：</w:t>
      </w:r>
      <w:r>
        <w:rPr>
          <w:rFonts w:ascii="仿宋" w:eastAsia="仿宋" w:hAnsi="仿宋" w:cs="仿宋" w:hint="eastAsia"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宣传力度有待加强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color w:val="212121"/>
          <w:sz w:val="32"/>
          <w:szCs w:val="32"/>
          <w:lang/>
        </w:rPr>
        <w:t>政府信息公开的内容和渠道还不能完全满足广大</w:t>
      </w:r>
      <w:r>
        <w:rPr>
          <w:rFonts w:ascii="仿宋" w:eastAsia="仿宋" w:hAnsi="仿宋" w:cs="仿宋" w:hint="eastAsia"/>
          <w:color w:val="212121"/>
          <w:sz w:val="32"/>
          <w:szCs w:val="32"/>
          <w:lang/>
        </w:rPr>
        <w:t>群众的实际需求，尤其是一些</w:t>
      </w:r>
      <w:r w:rsidR="00B5747D">
        <w:rPr>
          <w:rFonts w:ascii="仿宋" w:eastAsia="仿宋" w:hAnsi="仿宋" w:cs="仿宋" w:hint="eastAsia"/>
          <w:color w:val="212121"/>
          <w:sz w:val="32"/>
          <w:szCs w:val="32"/>
          <w:lang/>
        </w:rPr>
        <w:t>特困户</w:t>
      </w:r>
      <w:r>
        <w:rPr>
          <w:rFonts w:ascii="仿宋" w:eastAsia="仿宋" w:hAnsi="仿宋" w:cs="仿宋" w:hint="eastAsia"/>
          <w:color w:val="212121"/>
          <w:sz w:val="32"/>
          <w:szCs w:val="32"/>
          <w:lang/>
        </w:rPr>
        <w:t>关心的热点、难点等重点公开的内容及公开渠道还需进一步完善。</w:t>
      </w:r>
      <w:r>
        <w:rPr>
          <w:rFonts w:ascii="仿宋" w:eastAsia="仿宋" w:hAnsi="仿宋" w:cs="仿宋" w:hint="eastAsia"/>
          <w:sz w:val="32"/>
          <w:szCs w:val="32"/>
        </w:rPr>
        <w:t>；公开意识有待提高</w:t>
      </w:r>
      <w:r>
        <w:rPr>
          <w:rFonts w:ascii="仿宋" w:eastAsia="仿宋" w:hAnsi="仿宋" w:cs="仿宋" w:hint="eastAsia"/>
          <w:sz w:val="32"/>
          <w:szCs w:val="32"/>
        </w:rPr>
        <w:t>，对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政府信息公开工作的重要性认识不足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color w:val="212121"/>
          <w:sz w:val="32"/>
          <w:szCs w:val="32"/>
          <w:lang/>
        </w:rPr>
        <w:t>三是设备和人员相对不足。有时因工作人少量大，且网络资源供应不足，未能保证及时公开，影响时效性。今后，我们将从以下方面改进：</w:t>
      </w:r>
    </w:p>
    <w:p w:rsidR="00016FE8" w:rsidRDefault="002B1D3F">
      <w:pPr>
        <w:pStyle w:val="a3"/>
        <w:widowControl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（一）加大宣传力度。</w:t>
      </w:r>
      <w:r>
        <w:rPr>
          <w:rFonts w:ascii="仿宋" w:eastAsia="仿宋" w:hAnsi="仿宋" w:cs="仿宋" w:hint="eastAsia"/>
          <w:color w:val="212121"/>
          <w:sz w:val="32"/>
          <w:szCs w:val="32"/>
          <w:lang/>
        </w:rPr>
        <w:t>推进对社会关注的热点问题的信息公开；结合行政效能建设，继续完善信息公开相关制度；加强信息公开咨询服务工作；加强宣传和普及力度，提高公众对信息公开的认知度。</w:t>
      </w:r>
      <w:r>
        <w:rPr>
          <w:rFonts w:ascii="仿宋" w:eastAsia="仿宋" w:hAnsi="仿宋" w:cs="仿宋" w:hint="eastAsia"/>
          <w:sz w:val="32"/>
          <w:szCs w:val="32"/>
        </w:rPr>
        <w:t>在条件允许的情况下，</w:t>
      </w:r>
      <w:r>
        <w:rPr>
          <w:rFonts w:ascii="仿宋" w:eastAsia="仿宋" w:hAnsi="仿宋" w:cs="仿宋" w:hint="eastAsia"/>
          <w:sz w:val="32"/>
          <w:szCs w:val="32"/>
        </w:rPr>
        <w:t>力争通过微信等形式及时将各类政策、信息分享给群众，及时解答疑问。</w:t>
      </w:r>
    </w:p>
    <w:p w:rsidR="00016FE8" w:rsidRDefault="002B1D3F">
      <w:pPr>
        <w:pStyle w:val="a3"/>
        <w:widowControl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（二）纳入年度考核。</w:t>
      </w:r>
      <w:r>
        <w:rPr>
          <w:rFonts w:ascii="仿宋" w:eastAsia="仿宋" w:hAnsi="仿宋" w:cs="仿宋" w:hint="eastAsia"/>
          <w:sz w:val="32"/>
          <w:szCs w:val="32"/>
        </w:rPr>
        <w:t>建立政府信息公开考核办法，将单位各科室信息公开工作纳</w:t>
      </w:r>
      <w:r>
        <w:rPr>
          <w:rFonts w:ascii="仿宋" w:eastAsia="仿宋" w:hAnsi="仿宋" w:cs="仿宋" w:hint="eastAsia"/>
          <w:sz w:val="32"/>
          <w:szCs w:val="32"/>
        </w:rPr>
        <w:t>入年度目标考核，督促各科室及时公开政府信息。</w:t>
      </w:r>
    </w:p>
    <w:p w:rsidR="00016FE8" w:rsidRDefault="002B1D3F">
      <w:pPr>
        <w:pStyle w:val="a3"/>
        <w:widowControl/>
        <w:snapToGrid w:val="0"/>
        <w:spacing w:line="360" w:lineRule="auto"/>
        <w:ind w:firstLineChars="100" w:firstLine="321"/>
        <w:rPr>
          <w:rFonts w:ascii="仿宋" w:eastAsia="仿宋" w:hAnsi="仿宋" w:cs="仿宋"/>
          <w:color w:val="212121"/>
          <w:sz w:val="32"/>
          <w:szCs w:val="32"/>
          <w:lang/>
        </w:rPr>
      </w:pPr>
      <w:r>
        <w:rPr>
          <w:rFonts w:ascii="仿宋" w:eastAsia="仿宋" w:hAnsi="仿宋" w:cs="仿宋" w:hint="eastAsia"/>
          <w:b/>
          <w:color w:val="212121"/>
          <w:sz w:val="32"/>
          <w:szCs w:val="32"/>
          <w:lang/>
        </w:rPr>
        <w:t>（三）强化管理。</w:t>
      </w:r>
      <w:r>
        <w:rPr>
          <w:rFonts w:ascii="仿宋" w:eastAsia="仿宋" w:hAnsi="仿宋" w:cs="仿宋" w:hint="eastAsia"/>
          <w:color w:val="212121"/>
          <w:sz w:val="32"/>
          <w:szCs w:val="32"/>
          <w:lang/>
        </w:rPr>
        <w:t>不断丰富政府信息公开的内容，加快信息更新速度，及时提供更新信息，完善电子政务信息公开力度，拓宽公开渠道、创新公开方法、丰富公开形式，为群众提供更加方便快捷的信息公开服务。对</w:t>
      </w:r>
      <w:r w:rsidR="00B5747D">
        <w:rPr>
          <w:rFonts w:ascii="仿宋" w:eastAsia="仿宋" w:hAnsi="仿宋" w:cs="仿宋" w:hint="eastAsia"/>
          <w:color w:val="212121"/>
          <w:sz w:val="32"/>
          <w:szCs w:val="32"/>
          <w:lang/>
        </w:rPr>
        <w:t>特困人群</w:t>
      </w:r>
      <w:r>
        <w:rPr>
          <w:rFonts w:ascii="仿宋" w:eastAsia="仿宋" w:hAnsi="仿宋" w:cs="仿宋" w:hint="eastAsia"/>
          <w:color w:val="212121"/>
          <w:sz w:val="32"/>
          <w:szCs w:val="32"/>
          <w:lang/>
        </w:rPr>
        <w:t>关心的热点、重点问题，须合理分类，不断提高</w:t>
      </w:r>
      <w:r>
        <w:rPr>
          <w:rFonts w:ascii="仿宋" w:eastAsia="仿宋" w:hAnsi="仿宋" w:cs="仿宋" w:hint="eastAsia"/>
          <w:color w:val="212121"/>
          <w:sz w:val="32"/>
          <w:szCs w:val="32"/>
          <w:lang/>
        </w:rPr>
        <w:t>政府信息的时效性和专业性，进一步提高</w:t>
      </w:r>
      <w:r>
        <w:rPr>
          <w:rFonts w:ascii="仿宋" w:eastAsia="仿宋" w:hAnsi="仿宋" w:cs="仿宋" w:hint="eastAsia"/>
          <w:color w:val="212121"/>
          <w:sz w:val="32"/>
          <w:szCs w:val="32"/>
          <w:lang/>
        </w:rPr>
        <w:t>政府信息公开工作的水平和质量。</w:t>
      </w:r>
    </w:p>
    <w:p w:rsidR="00016FE8" w:rsidRDefault="00016FE8">
      <w:pPr>
        <w:pStyle w:val="a3"/>
        <w:widowControl/>
        <w:snapToGrid w:val="0"/>
        <w:spacing w:line="360" w:lineRule="auto"/>
        <w:ind w:firstLineChars="100" w:firstLine="320"/>
        <w:jc w:val="both"/>
        <w:rPr>
          <w:rFonts w:ascii="仿宋" w:eastAsia="仿宋" w:hAnsi="仿宋" w:cs="仿宋"/>
          <w:color w:val="212121"/>
          <w:sz w:val="32"/>
          <w:szCs w:val="32"/>
          <w:lang/>
        </w:rPr>
      </w:pPr>
    </w:p>
    <w:p w:rsidR="00016FE8" w:rsidRDefault="00016FE8">
      <w:pPr>
        <w:pStyle w:val="a3"/>
        <w:widowControl/>
        <w:snapToGrid w:val="0"/>
        <w:spacing w:line="360" w:lineRule="auto"/>
        <w:ind w:firstLineChars="100" w:firstLine="320"/>
        <w:jc w:val="both"/>
        <w:rPr>
          <w:rFonts w:ascii="仿宋" w:eastAsia="仿宋" w:hAnsi="仿宋" w:cs="仿宋"/>
          <w:color w:val="212121"/>
          <w:sz w:val="32"/>
          <w:szCs w:val="32"/>
          <w:lang/>
        </w:rPr>
      </w:pPr>
    </w:p>
    <w:p w:rsidR="00016FE8" w:rsidRDefault="00016FE8">
      <w:pPr>
        <w:pStyle w:val="a3"/>
        <w:widowControl/>
        <w:snapToGrid w:val="0"/>
        <w:spacing w:line="360" w:lineRule="auto"/>
        <w:ind w:firstLineChars="100" w:firstLine="320"/>
        <w:jc w:val="both"/>
        <w:rPr>
          <w:rFonts w:ascii="仿宋" w:eastAsia="仿宋" w:hAnsi="仿宋" w:cs="仿宋"/>
          <w:color w:val="212121"/>
          <w:sz w:val="32"/>
          <w:szCs w:val="32"/>
          <w:lang/>
        </w:rPr>
      </w:pPr>
    </w:p>
    <w:p w:rsidR="00016FE8" w:rsidRDefault="00016FE8">
      <w:pPr>
        <w:pStyle w:val="a3"/>
        <w:widowControl/>
        <w:snapToGrid w:val="0"/>
        <w:spacing w:line="360" w:lineRule="auto"/>
        <w:ind w:firstLineChars="100" w:firstLine="320"/>
        <w:jc w:val="both"/>
        <w:rPr>
          <w:rFonts w:ascii="仿宋" w:eastAsia="仿宋" w:hAnsi="仿宋" w:cs="仿宋"/>
          <w:color w:val="212121"/>
          <w:sz w:val="32"/>
          <w:szCs w:val="32"/>
          <w:lang/>
        </w:rPr>
      </w:pPr>
    </w:p>
    <w:sectPr w:rsidR="00016FE8" w:rsidSect="0001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9DF1"/>
    <w:multiLevelType w:val="singleLevel"/>
    <w:tmpl w:val="59549DF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922271B"/>
    <w:rsid w:val="00016FE8"/>
    <w:rsid w:val="001B6B16"/>
    <w:rsid w:val="002B1D3F"/>
    <w:rsid w:val="004323CB"/>
    <w:rsid w:val="00B0586F"/>
    <w:rsid w:val="00B5747D"/>
    <w:rsid w:val="00FE3649"/>
    <w:rsid w:val="4922271B"/>
    <w:rsid w:val="7767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FE8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6FE8"/>
    <w:pPr>
      <w:jc w:val="left"/>
    </w:pPr>
    <w:rPr>
      <w:rFonts w:cs="Times New Roman"/>
      <w:color w:val="2B2B2B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2017-06-29T06:51:00Z</dcterms:created>
  <dcterms:modified xsi:type="dcterms:W3CDTF">2017-06-29T06:57:00Z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