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66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四平市铁西区政务服务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和数字化建设管理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494B2F9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75CF0D9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1F04998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385268B5">
      <w:pPr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年，区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政数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局认真贯彻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认真贯彻落实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《中华人民共和国政府信息公开条例》（以下简称《条例》)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精神，紧紧围绕区委、区政府关于政府信息公开工作的总体要求，认真开展和推进政府信息公开工作，切实提高我局政务工作的透明度和效率，确保政府信息公开工作取得实效。</w:t>
      </w:r>
    </w:p>
    <w:p w14:paraId="54EF4454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（一）主动公开政府信息。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区政数局高度重视政府信息公开工作，坚持“以公开为常态，不公开为例外”的主基调，不断丰富公开内容。2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年主动公开政府信息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条。其中公告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条、报告1条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其他5条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27B4995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（二）依申请公开。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区政数局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严格按照《条例》的规定，依法依规开展政府信息依申请公开，做到及时受理、规范办理、按时答复，不断提升依申请公开办理质量和水平。全年未收到依申请公开申请。</w:t>
      </w:r>
    </w:p>
    <w:p w14:paraId="64604171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（三）政府信息管理。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严格执行信息发布审核机制，坚决落实 “先审查、后公开”与“一事一审”原则。针对每一项拟公开信息，都要进行严谨细致的审查。扩大主动公开范围，做到应公开尽公开，逐步提高文件主动公开的比例，提升政务透明度。</w:t>
      </w:r>
    </w:p>
    <w:p w14:paraId="4CC6843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（四）平台建设。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科学规划政府信息公开专栏架构，契合公众获取信息的需求，动态且及时地更新政府信息公开指南。在规定时间内，将法定要求主动公开的内容，以集中、规范的形式呈现，确保公众能够便捷、快速地获取所需信息。</w:t>
      </w:r>
    </w:p>
    <w:p w14:paraId="17FEA83D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1B1F5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4B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E7E6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B0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16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95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C1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243C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02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C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02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A1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2D5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7F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AB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76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6B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7EE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D9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3969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A1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DD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C6EC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A6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F9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3FA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F3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6A6F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F8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54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DE2E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7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C7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A15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E8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F3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DB9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D5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C21D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8A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AF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808B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7D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C2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57B9E4A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5B1E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noWrap w:val="0"/>
            <w:vAlign w:val="center"/>
          </w:tcPr>
          <w:p w14:paraId="531C96F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noWrap w:val="0"/>
            <w:vAlign w:val="center"/>
          </w:tcPr>
          <w:p w14:paraId="2E40B37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8AC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 w14:paraId="076FC8D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 w14:paraId="2E55E79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 w14:paraId="725494D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noWrap w:val="0"/>
            <w:vAlign w:val="center"/>
          </w:tcPr>
          <w:p w14:paraId="12EFFD7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510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 w14:paraId="0275C8D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noWrap w:val="0"/>
            <w:vAlign w:val="top"/>
          </w:tcPr>
          <w:p w14:paraId="3417CA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5592B37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noWrap w:val="0"/>
            <w:vAlign w:val="center"/>
          </w:tcPr>
          <w:p w14:paraId="74CB4E29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noWrap w:val="0"/>
            <w:vAlign w:val="center"/>
          </w:tcPr>
          <w:p w14:paraId="428E37D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noWrap w:val="0"/>
            <w:vAlign w:val="center"/>
          </w:tcPr>
          <w:p w14:paraId="70A6D95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noWrap w:val="0"/>
            <w:vAlign w:val="center"/>
          </w:tcPr>
          <w:p w14:paraId="78765A5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  <w:noWrap w:val="0"/>
            <w:vAlign w:val="top"/>
          </w:tcPr>
          <w:p w14:paraId="5D611B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AAD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5E1F0A0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noWrap w:val="0"/>
            <w:vAlign w:val="center"/>
          </w:tcPr>
          <w:p w14:paraId="319E17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5B5F4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091275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3F298B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71F6ED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88DF4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637BF3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6D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524D958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noWrap w:val="0"/>
            <w:vAlign w:val="center"/>
          </w:tcPr>
          <w:p w14:paraId="6EA189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50DBD0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42ACA3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1BE371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27B7E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6B50D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64F7B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9A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 w14:paraId="6FE0885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C896EA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E24322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E60C23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03925C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165197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133126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2F104F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8DE2C2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C42E35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0422A4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7CCA5F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0FC7A4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713A7B4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04B1596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BA2A1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5F9C48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762A31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130DA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7FDC89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098CE1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479BF4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21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13689C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 w14:paraId="10D1631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3ED158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5B6DCC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59650B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EC213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24CE09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7346CE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24E327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CE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A73A8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2F2AB7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noWrap w:val="0"/>
            <w:vAlign w:val="center"/>
          </w:tcPr>
          <w:p w14:paraId="6432687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5551F7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755E77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4997491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5F89F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726BC1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76B312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2F58B6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70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436B3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04ADAFA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371A727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3043F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2FCF1D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40D08F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1B4461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400E6A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6CC96D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3545FD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4B3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2CC101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5830BD7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864718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60BFD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0D2AE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72EB3A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305E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0B694CD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5FDBF6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73A4E5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6F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685E08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1EDA05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6F168AA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7529E2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10318D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7349D5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DBCCF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510418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CD8D2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25BCAA3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9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508356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3519B2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09B878F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4DC4DD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70820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56EAD4D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7B6C58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0E61C2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47763E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6D4C6F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CE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CE8721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15AA26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13783E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65EF2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754295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3FC579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7D4F8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249DC0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3D1EF9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6A8AD2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D6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0CC92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548EBE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1EF37BF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6A0382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140A3E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7706EE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FBD3F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0005D7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56AE3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624C13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8C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E4A42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4376F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F49D9B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6E957C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73ACAA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76466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470DEB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09BF4B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35A9F5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7E773C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1C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07AAE2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042078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noWrap w:val="0"/>
            <w:vAlign w:val="center"/>
          </w:tcPr>
          <w:p w14:paraId="06009C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41A6E7C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11B359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00F958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52FA6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5D6D1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22DEFC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2504DD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53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2DF46C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7D25AD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F56AB9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789960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2007D3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0F4E9C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1EC145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65E04A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640AE4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1B1000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CB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D1E4D8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142755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6F18DC6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2E3CAA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069714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1C7D5B5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51FC4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38FD484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27B70C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17B3D5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79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FF6DC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27284D6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noWrap w:val="0"/>
            <w:vAlign w:val="center"/>
          </w:tcPr>
          <w:p w14:paraId="7E2E4A1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0BD55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518A0E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35228A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6BAFA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175FE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7E99D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0510DA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D7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0E1D8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1458B2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A67326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780B8B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31AC6C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319F9D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7A30F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125920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0822D4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2861CB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CB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2E7421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470500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0E32B54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56628CF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07C420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7E7CE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DB782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4F3CA2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3FF953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2AF65D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5C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6F1B85F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126C42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9FE776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2C271C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42BB1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2A0B37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2A744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527BD0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BC010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69DD18B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74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1FF9C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21A6D1C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D409AF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5CA213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3B907E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141C3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713F9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145B7E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94AB1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565AAC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B6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68F12EC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469D07F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noWrap w:val="0"/>
            <w:vAlign w:val="center"/>
          </w:tcPr>
          <w:p w14:paraId="3933A42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24700B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60BFF9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7E2AEA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3F63F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04CA3F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B93E5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680468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4D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6D39D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1B1028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302D6C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5A608E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474FCC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1A056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 w14:paraId="622FB0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shd w:val="clear" w:color="auto" w:fill="auto"/>
            <w:noWrap w:val="0"/>
            <w:vAlign w:val="center"/>
          </w:tcPr>
          <w:p w14:paraId="7297B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shd w:val="clear" w:color="auto" w:fill="auto"/>
            <w:noWrap w:val="0"/>
            <w:vAlign w:val="center"/>
          </w:tcPr>
          <w:p w14:paraId="18491B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shd w:val="clear" w:color="auto" w:fill="auto"/>
            <w:noWrap w:val="0"/>
            <w:vAlign w:val="center"/>
          </w:tcPr>
          <w:p w14:paraId="562427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EE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8B5E5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3832EF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53FC6E5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noWrap w:val="0"/>
            <w:vAlign w:val="center"/>
          </w:tcPr>
          <w:p w14:paraId="6C3CF8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2BDC38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46847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37E10A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5D4F1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2E0D0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5479BE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BE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800E3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 w14:paraId="4E0F8D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noWrap w:val="0"/>
            <w:vAlign w:val="center"/>
          </w:tcPr>
          <w:p w14:paraId="57A85FD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51D6E9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2B22B5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240B8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551B65F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C7C1A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45DA96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DF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05B813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noWrap w:val="0"/>
            <w:vAlign w:val="center"/>
          </w:tcPr>
          <w:p w14:paraId="5DE9F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0C990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19E89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70E58D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777795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7B084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716F0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BBD59C3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754EF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3A9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67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260DF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92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521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8F8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B9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C1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A2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FC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5DE1B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3037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9AFF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C674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31ED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0C48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D0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0A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236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17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46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A7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36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81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55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A43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4D1AD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7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3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E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4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66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37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20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25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4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F7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DB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0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1E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DB0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A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18408D6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296C16B9">
      <w:pPr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年，区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政数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局政府信息公开工作取得一定成效，但仍存在不足之处，比如部分干部职工对政府信息公开工作的重要性认识有待提高，对公文公开属性判定能力有待加强等。</w:t>
      </w:r>
    </w:p>
    <w:p w14:paraId="670DE54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下一步，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政数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局将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不断提升政府信息公开培训力度，</w:t>
      </w:r>
      <w:r>
        <w:rPr>
          <w:rFonts w:hint="eastAsia" w:ascii="宋体" w:hAnsi="宋体" w:eastAsia="宋体" w:cs="宋体"/>
          <w:sz w:val="24"/>
          <w:szCs w:val="24"/>
        </w:rPr>
        <w:t>组织干部职工学习《中华人民共和国政府信息公开条例》等相关文件精神，加强干部职工对政府信息公开工作的理解，准确把握公文公开属性，进一步提升信息发布的质量。</w:t>
      </w:r>
    </w:p>
    <w:p w14:paraId="22EB261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A73370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政数</w:t>
      </w:r>
      <w:r>
        <w:rPr>
          <w:rFonts w:hint="eastAsia" w:ascii="宋体" w:hAnsi="宋体" w:eastAsia="宋体" w:cs="宋体"/>
          <w:sz w:val="24"/>
          <w:szCs w:val="24"/>
        </w:rPr>
        <w:t>局严格落实《政府信息公开信息处理费管理办法》（国办函[2020]109号）要求，未收取政府信息公开信息处理费。年报中所列数据的统计期限自202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年12月31日止。如对本年报有疑义，请与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四平市铁西区政务服务和数字化建设管理局</w:t>
      </w:r>
      <w:r>
        <w:rPr>
          <w:rFonts w:hint="eastAsia" w:ascii="宋体" w:hAnsi="宋体" w:eastAsia="宋体" w:cs="宋体"/>
          <w:sz w:val="24"/>
          <w:szCs w:val="24"/>
        </w:rPr>
        <w:t>办公室联系（联系电话：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0434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3806125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44F77D93">
      <w:pPr>
        <w:pStyle w:val="5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p w14:paraId="5928886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四平市铁西区政务服务和数字化建设管理局</w:t>
      </w:r>
    </w:p>
    <w:p w14:paraId="0D00C346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 年 01 月 14日</w:t>
      </w:r>
    </w:p>
    <w:p w14:paraId="2B3C2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95C486-9F17-4FEE-AD62-F18861F33B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3F031B-FACA-42CA-A992-6CF56E482D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040BD9-B0AA-4203-B463-7BFD17EEA1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4B49"/>
    <w:rsid w:val="441471B8"/>
    <w:rsid w:val="60024B49"/>
    <w:rsid w:val="6EDD102F"/>
    <w:rsid w:val="7FD1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1795</Words>
  <Characters>1863</Characters>
  <Lines>0</Lines>
  <Paragraphs>0</Paragraphs>
  <TotalTime>10</TotalTime>
  <ScaleCrop>false</ScaleCrop>
  <LinksUpToDate>false</LinksUpToDate>
  <CharactersWithSpaces>1870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2026-01-07T03:01:00Z</dcterms:created>
  <dc:creator>Czy.</dc:creator>
  <cp:lastModifiedBy>Czy.</cp:lastModifiedBy>
  <dcterms:modified xsi:type="dcterms:W3CDTF">2026-01-14T01:01:15Z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11C1476E616744DE8DF5963A7E9BE194_11</vt:lpwstr>
  </property>
  <property fmtid="{D5CDD505-2E9C-101B-9397-08002B2CF9AE}" pid="4" name="KSOTemplateDocerSaveRecord">
    <vt:lpwstr>eyJoZGlkIjoiNzBjY2FkNjZjN2ZmZDM4YmIxYzYwYmQ2YTFkMjRjOTkiLCJ1c2VySWQiOiI0MjgwMjM1OTUifQ==</vt:lpwstr>
  </property>
</Properties>
</file>