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3A80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铁西区农村供水工程企业化管理市场化</w:t>
      </w:r>
    </w:p>
    <w:p w14:paraId="0EEE846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运营推进工作方案</w:t>
      </w:r>
    </w:p>
    <w:p w14:paraId="1A6573F5">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val="en-US" w:eastAsia="zh-CN"/>
        </w:rPr>
      </w:pPr>
    </w:p>
    <w:p w14:paraId="6D63291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提升我区农村供水保障运行管理和服务水平，推进农村集中供水工程公司化管理、市场化运营，根据《吉林省农村供水高质量发展实施方案》《四平市农村供水高质量发展实施方案》《四平市铁西区农村供水高质量发展实施方案》要求，结合我区农村饮水安全工作实际，制定本方案。</w:t>
      </w:r>
    </w:p>
    <w:p w14:paraId="5C0AA8E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一、实施目标</w:t>
      </w:r>
    </w:p>
    <w:p w14:paraId="560B7EC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聚焦“规模化供水、24小时供水、计量收费、水质提升、 企业化运营长效管护机制”等方面重点工作，以</w:t>
      </w:r>
      <w:r>
        <w:rPr>
          <w:rFonts w:hint="eastAsia" w:ascii="仿宋_GB2312" w:hAnsi="仿宋_GB2312" w:eastAsia="仿宋_GB2312" w:cs="仿宋_GB2312"/>
          <w:sz w:val="32"/>
          <w:szCs w:val="32"/>
          <w:u w:val="none"/>
          <w:lang w:val="en-US" w:eastAsia="zh-CN"/>
        </w:rPr>
        <w:t>自来水公司为主体，</w:t>
      </w:r>
      <w:r>
        <w:rPr>
          <w:rFonts w:hint="eastAsia" w:ascii="仿宋_GB2312" w:hAnsi="仿宋_GB2312" w:eastAsia="仿宋_GB2312" w:cs="仿宋_GB2312"/>
          <w:sz w:val="32"/>
          <w:szCs w:val="32"/>
          <w:lang w:val="en-US" w:eastAsia="zh-CN"/>
        </w:rPr>
        <w:t>推动以平西乡为单元建立公司化运营管理模式，逐步形成以水养水良性运行机制、规范工程标准化管理体系，全面实现农村供水保障高质量发展。</w:t>
      </w:r>
    </w:p>
    <w:p w14:paraId="5E17425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二、主要原则</w:t>
      </w:r>
    </w:p>
    <w:p w14:paraId="10119BA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（一）强化管理，完善机制。</w:t>
      </w:r>
      <w:r>
        <w:rPr>
          <w:rFonts w:hint="eastAsia" w:ascii="仿宋_GB2312" w:hAnsi="仿宋_GB2312" w:eastAsia="仿宋_GB2312" w:cs="仿宋_GB2312"/>
          <w:sz w:val="32"/>
          <w:szCs w:val="32"/>
          <w:lang w:val="en-US" w:eastAsia="zh-CN"/>
        </w:rPr>
        <w:t>健全区级农村供水长效运行管理体制，完善各项机制，积极推进公司化管理、市场化运营，明晰工程产权，落实工程管护主体，健全完善专业化管理队伍，提升专业化、信息化管理水平，强化水源保护和水质保障，建立合理水价机制，强化水费收缴，确保工程正常发挥效益。</w:t>
      </w:r>
    </w:p>
    <w:p w14:paraId="7069AEF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（二）政府主导，公司管理。</w:t>
      </w:r>
      <w:r>
        <w:rPr>
          <w:rFonts w:hint="eastAsia" w:ascii="仿宋_GB2312" w:hAnsi="仿宋_GB2312" w:eastAsia="仿宋_GB2312" w:cs="仿宋_GB2312"/>
          <w:sz w:val="32"/>
          <w:szCs w:val="32"/>
          <w:lang w:val="en-US" w:eastAsia="zh-CN"/>
        </w:rPr>
        <w:t>农村供水保障实行地方行政首长负责制，平西乡政府是农村供水保障的责任主体，将推进农村集中供水工程公司化管理、市场化运营工作纳入平西乡政府的重要议事日程，主要领导要亲自抓，加强问题的协调。发改、农业农村、财政等相关部门要相互配合，密切沟通，同心协力，共同推进农村集中供水工程纳入公司化管理、市场化运营工作。</w:t>
      </w:r>
    </w:p>
    <w:p w14:paraId="49A451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（三）广泛参与，社会监督。</w:t>
      </w:r>
      <w:r>
        <w:rPr>
          <w:rFonts w:hint="eastAsia" w:ascii="仿宋_GB2312" w:hAnsi="仿宋_GB2312" w:eastAsia="仿宋_GB2312" w:cs="仿宋_GB2312"/>
          <w:sz w:val="32"/>
          <w:szCs w:val="32"/>
          <w:lang w:val="en-US" w:eastAsia="zh-CN"/>
        </w:rPr>
        <w:t>平西乡政府履行主体责任，管理本乡农村供水日常运行；区农业农村局为行业监管单位，要充分调动村集体、基层党组织和村民积极性，参与农村供水工程运行管理及监督，同时，尊重农民意愿，真正做到问需于民，问计于民，畅通区、乡监督举报电话，发挥社会监督作用。</w:t>
      </w:r>
    </w:p>
    <w:p w14:paraId="200BD40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三、工作重点</w:t>
      </w:r>
    </w:p>
    <w:p w14:paraId="66011B6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（一）创新管理模式。</w:t>
      </w:r>
      <w:r>
        <w:rPr>
          <w:rFonts w:hint="eastAsia" w:ascii="仿宋_GB2312" w:hAnsi="仿宋_GB2312" w:eastAsia="仿宋_GB2312" w:cs="仿宋_GB2312"/>
          <w:sz w:val="32"/>
          <w:szCs w:val="32"/>
          <w:lang w:val="en-US" w:eastAsia="zh-CN"/>
        </w:rPr>
        <w:t>以平西乡为单元，自来水</w:t>
      </w:r>
      <w:r>
        <w:rPr>
          <w:rFonts w:hint="eastAsia" w:ascii="仿宋_GB2312" w:hAnsi="仿宋_GB2312" w:eastAsia="仿宋_GB2312" w:cs="仿宋_GB2312"/>
          <w:sz w:val="32"/>
          <w:szCs w:val="32"/>
          <w:u w:val="none"/>
          <w:lang w:val="en-US" w:eastAsia="zh-CN"/>
        </w:rPr>
        <w:t>公司全面接管铁西区农村供水工程</w:t>
      </w:r>
      <w:r>
        <w:rPr>
          <w:rFonts w:hint="eastAsia" w:ascii="仿宋_GB2312" w:hAnsi="仿宋_GB2312" w:eastAsia="仿宋_GB2312" w:cs="仿宋_GB2312"/>
          <w:sz w:val="32"/>
          <w:szCs w:val="32"/>
          <w:lang w:val="en-US" w:eastAsia="zh-CN"/>
        </w:rPr>
        <w:t>，并推行公司化经营、专业化管理，提升农村供水工程运行管护和技术服务能力。接管过程中要强化属地政府统筹，明确并落实平西乡、自来水公司为工程日常管护双重责任主体，水利部门发挥监管作用，充分运用供水公司进行统一管理。</w:t>
      </w:r>
    </w:p>
    <w:p w14:paraId="3A70A93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（二）完善水价机制。</w:t>
      </w:r>
      <w:r>
        <w:rPr>
          <w:rFonts w:hint="eastAsia" w:ascii="仿宋_GB2312" w:hAnsi="仿宋_GB2312" w:eastAsia="仿宋_GB2312" w:cs="仿宋_GB2312"/>
          <w:sz w:val="32"/>
          <w:szCs w:val="32"/>
          <w:lang w:val="en-US" w:eastAsia="zh-CN"/>
        </w:rPr>
        <w:t>遵循“补偿成本、公平负担”的原则，并充分考虑农村居民的承受能力，参照四平市发展和改革委员会和四平市水利局《关于制定四平市农村饮水安全工程供水指导价格的通知》（四发改价格联字〔2020〕24号）文件，确定农村饮水安全工程供水指导价格为2.00元/立方米，实际供水价格不得高于市区居民用水价格3.70元/立方米的标准，由自来水公司、农业农村局、发改局通过调研、测算、审定后确定全区的农村集中供水执行水价。</w:t>
      </w:r>
    </w:p>
    <w:p w14:paraId="6E26919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（三）创新收费方式。</w:t>
      </w:r>
      <w:r>
        <w:rPr>
          <w:rFonts w:hint="eastAsia" w:ascii="仿宋_GB2312" w:hAnsi="仿宋_GB2312" w:eastAsia="仿宋_GB2312" w:cs="仿宋_GB2312"/>
          <w:sz w:val="32"/>
          <w:szCs w:val="32"/>
          <w:lang w:val="en-US" w:eastAsia="zh-CN"/>
        </w:rPr>
        <w:t>自来水公司要在平西乡、各村综合服务大厅设立收费窗口，开发缴费APP、微信支付等，便于用水户缴费，同时要组织各村为行动不便的人员做好上门缴费服务，提高水费收缴率。</w:t>
      </w:r>
    </w:p>
    <w:p w14:paraId="5EF089C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（四）提升管理水平。</w:t>
      </w:r>
      <w:r>
        <w:rPr>
          <w:rFonts w:hint="eastAsia" w:ascii="仿宋_GB2312" w:hAnsi="仿宋_GB2312" w:eastAsia="仿宋_GB2312" w:cs="仿宋_GB2312"/>
          <w:sz w:val="32"/>
          <w:szCs w:val="32"/>
          <w:lang w:val="en-US" w:eastAsia="zh-CN"/>
        </w:rPr>
        <w:t>以区域农村集中供水工程为对象，自来水公司健立并完善农村供水运行管理机制，时时与区农业农村局、平西乡保持信息共享；并接受水利等相关部门的监督管理，推进不同层级系统之间的信息连通，促进互联互通。</w:t>
      </w:r>
    </w:p>
    <w:p w14:paraId="666F481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（五）完善管水制度。</w:t>
      </w:r>
      <w:r>
        <w:rPr>
          <w:rFonts w:hint="eastAsia" w:ascii="仿宋_GB2312" w:hAnsi="仿宋_GB2312" w:eastAsia="仿宋_GB2312" w:cs="仿宋_GB2312"/>
          <w:sz w:val="32"/>
          <w:szCs w:val="32"/>
          <w:lang w:val="en-US" w:eastAsia="zh-CN"/>
        </w:rPr>
        <w:t>自来水公司要按照“确有必要、按需配备、人事相宜”的原则，健全完善农村供水工程管水员制度，全面推行公司化经营、专业化管理，提升农村供水工程运行管护和技术服务能力。</w:t>
      </w:r>
    </w:p>
    <w:p w14:paraId="5D12DEC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（六）先易后难推进。</w:t>
      </w:r>
      <w:r>
        <w:rPr>
          <w:rFonts w:hint="eastAsia" w:ascii="仿宋_GB2312" w:hAnsi="仿宋_GB2312" w:eastAsia="仿宋_GB2312" w:cs="仿宋_GB2312"/>
          <w:sz w:val="32"/>
          <w:szCs w:val="32"/>
          <w:lang w:val="en-US" w:eastAsia="zh-CN"/>
        </w:rPr>
        <w:t>按照“难易结合、大小平衡”的原则，平西乡与自来水公司加强沟通协调，对有条件纳入公司化运行管理的供水工程加快纳入公司化运行管理；对存在困难的供水工程要摸清底数，制定整改方案、措施、时限，严格按照时间节点完成整改。</w:t>
      </w:r>
    </w:p>
    <w:p w14:paraId="5753C38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四、责任分工</w:t>
      </w:r>
    </w:p>
    <w:p w14:paraId="1353729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区政府对全区农村供水工程企业化运行管理负总责。</w:t>
      </w:r>
    </w:p>
    <w:p w14:paraId="0157FC9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来水公司：负责解决自然性的水量、水质变化导致影响供水的问题；统一管理平西乡农村供水日常运行管理；重点服务内容为管网、管理房老旧重建，变频器、供水自用变压器、水处理设备、消毒设备、蓄水箱损毁更换，管网（包含入户部分）漏点、冻点修复，管理房、围栏、供水阀门日常维护，水箱、过滤罐等水处理设备日常冲洗，日常供水情况巡检及消毒，电气设备损坏维修及故障排除，水泵损坏更换，供水时间调整，变台以下电缆线维护更换，井房冬季取暖，水源地卫生环境巡检及保护。</w:t>
      </w:r>
    </w:p>
    <w:p w14:paraId="1F3DF46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平西乡：负责管理自来水公司在各村开展农村供水日常运行管护，组织各村协助自来水公司开展水费收缴，保护水源地周边环境。</w:t>
      </w:r>
    </w:p>
    <w:p w14:paraId="3BAF38A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区农业农村局：负责上级维修养护资金的申报、维养工程验收；高质量提升工程的规划、设计、审批；监督、指导平西乡各村开展农村供水运行管理；做好脱贫人口防返贫监测工作，保障安全饮水保障落到实处。</w:t>
      </w:r>
    </w:p>
    <w:p w14:paraId="0257ADB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区发改局：配合市发改委制定合理的运行水价。</w:t>
      </w:r>
    </w:p>
    <w:p w14:paraId="389FA1E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区财政局：落实农村供水区级财政维修养护资金，保证纳入年度预算；监督各级维修养护资金使用。</w:t>
      </w:r>
    </w:p>
    <w:p w14:paraId="60FABAF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lang w:val="en-US" w:eastAsia="zh-CN"/>
        </w:rPr>
        <w:t>分局：负责区划农村供水水源地保护范围，指导、监督平西乡保护水源地及周边环境。</w:t>
      </w:r>
    </w:p>
    <w:p w14:paraId="7BF48EA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电力公司：负责落实农村供水用电相关政策，确保变台及以上电力设施供电正常，保障农村供水用电。</w:t>
      </w:r>
    </w:p>
    <w:p w14:paraId="6BB596B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14:paraId="5593388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（一）提高政治站位。</w:t>
      </w:r>
      <w:r>
        <w:rPr>
          <w:rFonts w:hint="eastAsia" w:ascii="仿宋_GB2312" w:hAnsi="仿宋_GB2312" w:eastAsia="仿宋_GB2312" w:cs="仿宋_GB2312"/>
          <w:b w:val="0"/>
          <w:bCs w:val="0"/>
          <w:sz w:val="32"/>
          <w:szCs w:val="32"/>
          <w:lang w:val="en-US" w:eastAsia="zh-CN"/>
        </w:rPr>
        <w:t>农村供水企业化运行是纳入全省农村供水高质量发展方案的重要任务，是省委省政府高度重视的民生工作，是纳入2024年推进乡村振兴战略实绩考核的重要指标。平西乡、区直各相关部门必须提高思想认识，认真贯彻执行，严格按照时间节点完成全区农村供水企业化运行。</w:t>
      </w:r>
    </w:p>
    <w:p w14:paraId="45825E0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（二）强化责任落实。</w:t>
      </w:r>
      <w:r>
        <w:rPr>
          <w:rFonts w:hint="eastAsia" w:ascii="仿宋_GB2312" w:hAnsi="仿宋_GB2312" w:eastAsia="仿宋_GB2312" w:cs="仿宋_GB2312"/>
          <w:b w:val="0"/>
          <w:bCs w:val="0"/>
          <w:sz w:val="32"/>
          <w:szCs w:val="32"/>
          <w:lang w:val="en-US" w:eastAsia="zh-CN"/>
        </w:rPr>
        <w:t>平西乡要切实履行农村供水保障的主体责任，区农业农村局、区发改局、区财政局、铁西环保分局、电力公司等部门及单位，要完善相关政策法规，做到分工明确、职责清晰、措施有效，形成工作合力，全面支持农村供水事业发展；明确供水管理单位的责权和义务，对工作作风不严不实，出现整村连片停水断水等突出供水问题，要依法对有关责任单位和人员进行责任追究；平西乡、自来水公司要按照“难易结合、大小平衡”的原则，9月30日前要完成100%的农村集中供水工程公司化管理任务及全面建立公司化管理的各项体制机制并施行。</w:t>
      </w:r>
    </w:p>
    <w:p w14:paraId="243F2DF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（三）全力化解矛盾。</w:t>
      </w:r>
      <w:r>
        <w:rPr>
          <w:rFonts w:hint="eastAsia" w:ascii="仿宋_GB2312" w:hAnsi="仿宋_GB2312" w:eastAsia="仿宋_GB2312" w:cs="仿宋_GB2312"/>
          <w:b w:val="0"/>
          <w:bCs w:val="0"/>
          <w:sz w:val="32"/>
          <w:szCs w:val="32"/>
          <w:lang w:val="en-US" w:eastAsia="zh-CN"/>
        </w:rPr>
        <w:t>自来水公司要充分尊重平西乡当前的管理形式，对已签订尚未到期的管护合同，要继续保持合同顺延，建立起有效的权责关系，不得出现“新官不理旧账”的情况。</w:t>
      </w:r>
    </w:p>
    <w:p w14:paraId="70A903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（四）强化部门联动。</w:t>
      </w:r>
      <w:r>
        <w:rPr>
          <w:rFonts w:hint="eastAsia" w:ascii="仿宋_GB2312" w:hAnsi="仿宋_GB2312" w:eastAsia="仿宋_GB2312" w:cs="仿宋_GB2312"/>
          <w:b w:val="0"/>
          <w:bCs w:val="0"/>
          <w:sz w:val="32"/>
          <w:szCs w:val="32"/>
          <w:lang w:val="en-US" w:eastAsia="zh-CN"/>
        </w:rPr>
        <w:t>各区直相关部门要根据职责分工，切实履职尽责，发挥本行业优势，为农村供水企业化运行，“扶一马、保一程”，从而保障工程能够快速适应企业化运行。</w:t>
      </w:r>
    </w:p>
    <w:p w14:paraId="2D4D699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（五）严格水费管理。</w:t>
      </w:r>
      <w:r>
        <w:rPr>
          <w:rFonts w:hint="eastAsia" w:ascii="仿宋_GB2312" w:hAnsi="仿宋_GB2312" w:eastAsia="仿宋_GB2312" w:cs="仿宋_GB2312"/>
          <w:b w:val="0"/>
          <w:bCs w:val="0"/>
          <w:sz w:val="32"/>
          <w:szCs w:val="32"/>
          <w:lang w:val="en-US" w:eastAsia="zh-CN"/>
        </w:rPr>
        <w:t>水费收缴后，自来水公司要严格按照财务管理制度进行专户管理，并向平西乡政府及各村公开收费台账，确保水费完全用于工程运行支出，不得挪做他用。</w:t>
      </w:r>
    </w:p>
    <w:p w14:paraId="09B7CF0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highlight w:val="none"/>
          <w:lang w:eastAsia="zh-CN" w:bidi="ar-SA"/>
        </w:rPr>
      </w:pPr>
      <w:r>
        <w:rPr>
          <w:rFonts w:hint="eastAsia" w:ascii="楷体_GB2312" w:hAnsi="楷体_GB2312" w:eastAsia="楷体_GB2312" w:cs="楷体_GB2312"/>
          <w:b w:val="0"/>
          <w:bCs w:val="0"/>
          <w:sz w:val="32"/>
          <w:szCs w:val="32"/>
          <w:lang w:val="en-US" w:eastAsia="zh-CN"/>
        </w:rPr>
        <w:t>（六）加强宣传动员。</w:t>
      </w:r>
      <w:r>
        <w:rPr>
          <w:rFonts w:hint="eastAsia" w:ascii="仿宋_GB2312" w:hAnsi="仿宋_GB2312" w:eastAsia="仿宋_GB2312" w:cs="仿宋_GB2312"/>
          <w:b w:val="0"/>
          <w:bCs w:val="0"/>
          <w:sz w:val="32"/>
          <w:szCs w:val="32"/>
          <w:lang w:val="en-US" w:eastAsia="zh-CN"/>
        </w:rPr>
        <w:t>平西乡充分发挥村干部、驻村干部的前哨作用，加大农村供水安全保障工作的宣传，正确引导老百姓用水交费、节约用水、参与工程维护及监</w:t>
      </w:r>
      <w:r>
        <w:rPr>
          <w:rFonts w:hint="eastAsia" w:ascii="仿宋_GB2312" w:hAnsi="仿宋_GB2312" w:eastAsia="仿宋_GB2312" w:cs="仿宋_GB2312"/>
          <w:sz w:val="32"/>
          <w:szCs w:val="32"/>
          <w:lang w:val="en-US" w:eastAsia="zh-CN"/>
        </w:rPr>
        <w:t>督管理；同时，针对脱贫户、困难户等用水户，要认真调查研究和分析，在饮水缴费方面给予政策倾斜和水费保障兜底，确保能喝上安全水、放心水。</w:t>
      </w:r>
    </w:p>
    <w:p w14:paraId="36CD127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14:paraId="25F1CEBB">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p>
    <w:p w14:paraId="64C82C05">
      <w:pPr>
        <w:keepNext w:val="0"/>
        <w:keepLines w:val="0"/>
        <w:pageBreakBefore w:val="0"/>
        <w:widowControl w:val="0"/>
        <w:kinsoku/>
        <w:wordWrap/>
        <w:overflowPunct/>
        <w:topLinePunct w:val="0"/>
        <w:autoSpaceDE/>
        <w:autoSpaceDN/>
        <w:bidi w:val="0"/>
        <w:adjustRightInd/>
        <w:snapToGrid/>
        <w:spacing w:before="0" w:after="0" w:line="500" w:lineRule="exact"/>
        <w:ind w:right="0" w:firstLine="480" w:firstLineChars="150"/>
        <w:jc w:val="both"/>
        <w:textAlignment w:val="auto"/>
        <w:outlineLvl w:val="9"/>
        <w:rPr>
          <w:rFonts w:hint="eastAsia" w:ascii="仿宋_GB2312" w:hAnsi="宋体" w:eastAsia="仿宋_GB2312" w:cs="宋体"/>
          <w:bCs/>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193"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86"/>
    <w:family w:val="auto"/>
    <w:pitch w:val="default"/>
    <w:sig w:usb0="A10006FF" w:usb1="4000205B" w:usb2="00000010" w:usb3="00000000" w:csb0="2000019F" w:csb1="00000000"/>
  </w:font>
  <w:font w:name="文星仿宋">
    <w:altName w:val="宋体"/>
    <w:panose1 w:val="02010604000101010101"/>
    <w:charset w:val="86"/>
    <w:family w:val="auto"/>
    <w:pitch w:val="default"/>
    <w:sig w:usb0="00000000" w:usb1="00000000" w:usb2="00000010"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DE273">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2637790</wp:posOffset>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04C3C8">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207.7pt;margin-top:0pt;height:144pt;width:144pt;mso-position-horizontal-relative:margin;mso-wrap-style:none;z-index:251659264;mso-width-relative:page;mso-height-relative:page;" filled="f" stroked="f" coordsize="21600,21600" o:gfxdata="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D8lDXAAAACAEAAA8AAAAAAAAAAQAgAAAA&#10;IgAAAGRycy9kb3ducmV2LnhtbFBLAQIUABQAAAAIAIdO4kDqYTfR0wEAAKYDAAAOAAAAAAAAAAEA&#10;IAAAACYBAABkcnMvZTJvRG9jLnhtbFBLBQYAAAAABgAGAFkBAABrBQAAAAA=&#10;">
              <v:fill on="f" focussize="0,0"/>
              <v:stroke on="f" weight="1.25pt"/>
              <v:imagedata o:title=""/>
              <o:lock v:ext="edit" aspectratio="f"/>
              <v:textbox inset="0mm,0mm,0mm,0mm" style="mso-fit-shape-to-text:t;">
                <w:txbxContent>
                  <w:p w14:paraId="0B04C3C8">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8E09B">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8B8F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7D76">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D1BD8">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4191">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00000000"/>
    <w:rsid w:val="07633DF5"/>
    <w:rsid w:val="0CF4B653"/>
    <w:rsid w:val="0ECC17DB"/>
    <w:rsid w:val="13FBBE42"/>
    <w:rsid w:val="17FED369"/>
    <w:rsid w:val="1B7C28D2"/>
    <w:rsid w:val="1BFF8E32"/>
    <w:rsid w:val="1CFFD5BD"/>
    <w:rsid w:val="1DFFBA0F"/>
    <w:rsid w:val="1E472EBA"/>
    <w:rsid w:val="1F7EE547"/>
    <w:rsid w:val="1F9F7F1A"/>
    <w:rsid w:val="1FDDB99E"/>
    <w:rsid w:val="1FDF5DD4"/>
    <w:rsid w:val="1FFF5493"/>
    <w:rsid w:val="26FFD666"/>
    <w:rsid w:val="27B5FF51"/>
    <w:rsid w:val="27BF5E58"/>
    <w:rsid w:val="27D3C70E"/>
    <w:rsid w:val="2ACDDF4A"/>
    <w:rsid w:val="2BFE483B"/>
    <w:rsid w:val="2DBFA289"/>
    <w:rsid w:val="2DDFD7C0"/>
    <w:rsid w:val="2ECD2FCA"/>
    <w:rsid w:val="2FADF05A"/>
    <w:rsid w:val="2FBEE918"/>
    <w:rsid w:val="2FBFAE6F"/>
    <w:rsid w:val="2FC7C528"/>
    <w:rsid w:val="2FE3FC9A"/>
    <w:rsid w:val="2FFDE4D0"/>
    <w:rsid w:val="312F2445"/>
    <w:rsid w:val="31FF128F"/>
    <w:rsid w:val="3344211A"/>
    <w:rsid w:val="337F8656"/>
    <w:rsid w:val="355F0A11"/>
    <w:rsid w:val="35C5A4D7"/>
    <w:rsid w:val="36FF9352"/>
    <w:rsid w:val="371F4821"/>
    <w:rsid w:val="375FB716"/>
    <w:rsid w:val="37D7031F"/>
    <w:rsid w:val="37EE828C"/>
    <w:rsid w:val="37FC8A74"/>
    <w:rsid w:val="37FE4930"/>
    <w:rsid w:val="37FF17DB"/>
    <w:rsid w:val="3977B368"/>
    <w:rsid w:val="3AF91043"/>
    <w:rsid w:val="3B3D3712"/>
    <w:rsid w:val="3B4C9D5E"/>
    <w:rsid w:val="3B5DD93D"/>
    <w:rsid w:val="3B970C84"/>
    <w:rsid w:val="3BBED02C"/>
    <w:rsid w:val="3BDF3739"/>
    <w:rsid w:val="3BDF5A94"/>
    <w:rsid w:val="3D5CE46D"/>
    <w:rsid w:val="3D7D2A2F"/>
    <w:rsid w:val="3D7FEB5E"/>
    <w:rsid w:val="3DB5352A"/>
    <w:rsid w:val="3DD7F881"/>
    <w:rsid w:val="3DD90374"/>
    <w:rsid w:val="3E0FDC78"/>
    <w:rsid w:val="3E33F37C"/>
    <w:rsid w:val="3E666EB5"/>
    <w:rsid w:val="3EA7B530"/>
    <w:rsid w:val="3ECE62DF"/>
    <w:rsid w:val="3F7B496B"/>
    <w:rsid w:val="3F7CCE4D"/>
    <w:rsid w:val="3FAF12BF"/>
    <w:rsid w:val="3FBF7023"/>
    <w:rsid w:val="3FD68636"/>
    <w:rsid w:val="3FE432C5"/>
    <w:rsid w:val="3FE7E3C6"/>
    <w:rsid w:val="3FEA5399"/>
    <w:rsid w:val="3FEB5217"/>
    <w:rsid w:val="3FF8CB5F"/>
    <w:rsid w:val="3FFBDFA1"/>
    <w:rsid w:val="3FFF4841"/>
    <w:rsid w:val="47FB0E15"/>
    <w:rsid w:val="49FB25A7"/>
    <w:rsid w:val="4B4F742B"/>
    <w:rsid w:val="4B75C7E5"/>
    <w:rsid w:val="4BED0D77"/>
    <w:rsid w:val="4CFFC833"/>
    <w:rsid w:val="4CFFDE89"/>
    <w:rsid w:val="4DFC673D"/>
    <w:rsid w:val="4EAB2555"/>
    <w:rsid w:val="4EFB8E39"/>
    <w:rsid w:val="4F9260E9"/>
    <w:rsid w:val="4FF77AA9"/>
    <w:rsid w:val="4FFD3E9F"/>
    <w:rsid w:val="4FFF7B9A"/>
    <w:rsid w:val="53E7E631"/>
    <w:rsid w:val="540521EF"/>
    <w:rsid w:val="557258CC"/>
    <w:rsid w:val="56BEC0BB"/>
    <w:rsid w:val="56EF9134"/>
    <w:rsid w:val="56FD7CEF"/>
    <w:rsid w:val="579B8871"/>
    <w:rsid w:val="57BF859D"/>
    <w:rsid w:val="57EB815E"/>
    <w:rsid w:val="57F555AD"/>
    <w:rsid w:val="57FF018D"/>
    <w:rsid w:val="591A203C"/>
    <w:rsid w:val="59817B80"/>
    <w:rsid w:val="59DF26A5"/>
    <w:rsid w:val="59DF28FA"/>
    <w:rsid w:val="5ADF6474"/>
    <w:rsid w:val="5AFCDA9C"/>
    <w:rsid w:val="5B3BE83C"/>
    <w:rsid w:val="5B7F97AD"/>
    <w:rsid w:val="5B839D40"/>
    <w:rsid w:val="5BBF5C16"/>
    <w:rsid w:val="5BFE941B"/>
    <w:rsid w:val="5BFF75A2"/>
    <w:rsid w:val="5CEB1652"/>
    <w:rsid w:val="5CF8A013"/>
    <w:rsid w:val="5DE62875"/>
    <w:rsid w:val="5DFF7730"/>
    <w:rsid w:val="5E3F82FE"/>
    <w:rsid w:val="5E7DD69C"/>
    <w:rsid w:val="5E8FE4D1"/>
    <w:rsid w:val="5EBBAA2D"/>
    <w:rsid w:val="5EBC7175"/>
    <w:rsid w:val="5EBF82E8"/>
    <w:rsid w:val="5EFDE9BA"/>
    <w:rsid w:val="5F3FC8D0"/>
    <w:rsid w:val="5F4F7C28"/>
    <w:rsid w:val="5F678DA3"/>
    <w:rsid w:val="5F78C199"/>
    <w:rsid w:val="5FA70490"/>
    <w:rsid w:val="5FBC3E34"/>
    <w:rsid w:val="5FBF5D82"/>
    <w:rsid w:val="5FDE41ED"/>
    <w:rsid w:val="5FDFC382"/>
    <w:rsid w:val="5FEAFCAB"/>
    <w:rsid w:val="5FEF3A02"/>
    <w:rsid w:val="5FEF9A26"/>
    <w:rsid w:val="5FF5DA23"/>
    <w:rsid w:val="5FF789FD"/>
    <w:rsid w:val="6367F9DC"/>
    <w:rsid w:val="63D30375"/>
    <w:rsid w:val="64EFA846"/>
    <w:rsid w:val="65AEC6CF"/>
    <w:rsid w:val="665B53DB"/>
    <w:rsid w:val="66DF686F"/>
    <w:rsid w:val="66FFA243"/>
    <w:rsid w:val="677FBCBF"/>
    <w:rsid w:val="67AACD7D"/>
    <w:rsid w:val="67F6CDCC"/>
    <w:rsid w:val="67F7AC7B"/>
    <w:rsid w:val="67FF3B8D"/>
    <w:rsid w:val="69DDD737"/>
    <w:rsid w:val="6A1593B1"/>
    <w:rsid w:val="6AFBA9AF"/>
    <w:rsid w:val="6BB80FD8"/>
    <w:rsid w:val="6BDFAB9F"/>
    <w:rsid w:val="6BEF4E03"/>
    <w:rsid w:val="6BFA3B87"/>
    <w:rsid w:val="6CFAA9D3"/>
    <w:rsid w:val="6DB6901D"/>
    <w:rsid w:val="6DBF3468"/>
    <w:rsid w:val="6DF1B1E6"/>
    <w:rsid w:val="6DF778D0"/>
    <w:rsid w:val="6DF9035B"/>
    <w:rsid w:val="6E67A81E"/>
    <w:rsid w:val="6F3E6CFC"/>
    <w:rsid w:val="6F6EBE8D"/>
    <w:rsid w:val="6F6ED417"/>
    <w:rsid w:val="6F6FD6EA"/>
    <w:rsid w:val="6F782F3C"/>
    <w:rsid w:val="6F7C8EE1"/>
    <w:rsid w:val="6FBD8756"/>
    <w:rsid w:val="6FBFD270"/>
    <w:rsid w:val="6FCD682B"/>
    <w:rsid w:val="6FCFA98D"/>
    <w:rsid w:val="6FD6D48E"/>
    <w:rsid w:val="6FDE5535"/>
    <w:rsid w:val="6FDF576D"/>
    <w:rsid w:val="6FDF9690"/>
    <w:rsid w:val="6FE36350"/>
    <w:rsid w:val="6FF38C29"/>
    <w:rsid w:val="6FF71998"/>
    <w:rsid w:val="6FFCE609"/>
    <w:rsid w:val="6FFF5CAA"/>
    <w:rsid w:val="70FF2C2A"/>
    <w:rsid w:val="719FC42A"/>
    <w:rsid w:val="71D7D0F1"/>
    <w:rsid w:val="727B174B"/>
    <w:rsid w:val="729F9C13"/>
    <w:rsid w:val="737B08DA"/>
    <w:rsid w:val="73BF7EE6"/>
    <w:rsid w:val="73DEB259"/>
    <w:rsid w:val="73F7A139"/>
    <w:rsid w:val="73FEA5AC"/>
    <w:rsid w:val="74BE3C9B"/>
    <w:rsid w:val="74F7A93F"/>
    <w:rsid w:val="7573C610"/>
    <w:rsid w:val="75BE582C"/>
    <w:rsid w:val="75F3E41C"/>
    <w:rsid w:val="75FB3EDB"/>
    <w:rsid w:val="75FF8DF3"/>
    <w:rsid w:val="76535EF8"/>
    <w:rsid w:val="76DF9F66"/>
    <w:rsid w:val="76E9635D"/>
    <w:rsid w:val="76EB526A"/>
    <w:rsid w:val="76F6219D"/>
    <w:rsid w:val="76FA8941"/>
    <w:rsid w:val="7727DF4B"/>
    <w:rsid w:val="777A4875"/>
    <w:rsid w:val="777FA8CA"/>
    <w:rsid w:val="77B535FE"/>
    <w:rsid w:val="77DD53DE"/>
    <w:rsid w:val="77E6EE45"/>
    <w:rsid w:val="77ED2CFE"/>
    <w:rsid w:val="77EDE86E"/>
    <w:rsid w:val="77F5C1C2"/>
    <w:rsid w:val="77FE104F"/>
    <w:rsid w:val="77FF53A5"/>
    <w:rsid w:val="796F6BE1"/>
    <w:rsid w:val="797E68D2"/>
    <w:rsid w:val="79BB13E1"/>
    <w:rsid w:val="79EFCC2D"/>
    <w:rsid w:val="79FC5300"/>
    <w:rsid w:val="7A2B215A"/>
    <w:rsid w:val="7A87CC1C"/>
    <w:rsid w:val="7A910AD2"/>
    <w:rsid w:val="7A96AD23"/>
    <w:rsid w:val="7ADC206E"/>
    <w:rsid w:val="7AFFCCDB"/>
    <w:rsid w:val="7B9D0ED4"/>
    <w:rsid w:val="7BADCA5B"/>
    <w:rsid w:val="7BBB3161"/>
    <w:rsid w:val="7BDDF29E"/>
    <w:rsid w:val="7BDF8F11"/>
    <w:rsid w:val="7BEBEB24"/>
    <w:rsid w:val="7BFB8E41"/>
    <w:rsid w:val="7BFC020D"/>
    <w:rsid w:val="7C601BE4"/>
    <w:rsid w:val="7C7C45D7"/>
    <w:rsid w:val="7C7DDC81"/>
    <w:rsid w:val="7CAFF1CC"/>
    <w:rsid w:val="7CD7F744"/>
    <w:rsid w:val="7CEF902E"/>
    <w:rsid w:val="7D7F4089"/>
    <w:rsid w:val="7D7F913E"/>
    <w:rsid w:val="7D8B0C31"/>
    <w:rsid w:val="7DCF9FA4"/>
    <w:rsid w:val="7DD5ACC5"/>
    <w:rsid w:val="7DDB569D"/>
    <w:rsid w:val="7DDF1145"/>
    <w:rsid w:val="7DDFF985"/>
    <w:rsid w:val="7DE62A18"/>
    <w:rsid w:val="7DFA8645"/>
    <w:rsid w:val="7DFA94BC"/>
    <w:rsid w:val="7DFC9AEF"/>
    <w:rsid w:val="7E5439C4"/>
    <w:rsid w:val="7E59098C"/>
    <w:rsid w:val="7E7A4ABB"/>
    <w:rsid w:val="7E97C9DE"/>
    <w:rsid w:val="7EE93B71"/>
    <w:rsid w:val="7EEDC4F9"/>
    <w:rsid w:val="7EF767C1"/>
    <w:rsid w:val="7EFAAFD0"/>
    <w:rsid w:val="7EFDF8C7"/>
    <w:rsid w:val="7F07E9C1"/>
    <w:rsid w:val="7F5D8E1F"/>
    <w:rsid w:val="7F677DF6"/>
    <w:rsid w:val="7F6E98B4"/>
    <w:rsid w:val="7F6F3D3C"/>
    <w:rsid w:val="7F7B8984"/>
    <w:rsid w:val="7F7BEF10"/>
    <w:rsid w:val="7F7EF84B"/>
    <w:rsid w:val="7F7F1B2F"/>
    <w:rsid w:val="7F7F87A2"/>
    <w:rsid w:val="7F8FF723"/>
    <w:rsid w:val="7F9F2123"/>
    <w:rsid w:val="7F9FB85B"/>
    <w:rsid w:val="7FAF35AA"/>
    <w:rsid w:val="7FB52B30"/>
    <w:rsid w:val="7FB7355E"/>
    <w:rsid w:val="7FB7EC77"/>
    <w:rsid w:val="7FBABEB3"/>
    <w:rsid w:val="7FBE59A2"/>
    <w:rsid w:val="7FBE6D69"/>
    <w:rsid w:val="7FCB243A"/>
    <w:rsid w:val="7FD70CBC"/>
    <w:rsid w:val="7FD77BA7"/>
    <w:rsid w:val="7FDF0ECD"/>
    <w:rsid w:val="7FDF2932"/>
    <w:rsid w:val="7FEE1323"/>
    <w:rsid w:val="7FEFA9FB"/>
    <w:rsid w:val="7FF0A99E"/>
    <w:rsid w:val="7FF235D9"/>
    <w:rsid w:val="7FF557AE"/>
    <w:rsid w:val="7FF594DF"/>
    <w:rsid w:val="7FF64BB3"/>
    <w:rsid w:val="7FFADA24"/>
    <w:rsid w:val="7FFD3FFE"/>
    <w:rsid w:val="7FFD572B"/>
    <w:rsid w:val="7FFF9E7A"/>
    <w:rsid w:val="85E75990"/>
    <w:rsid w:val="87DF0FC0"/>
    <w:rsid w:val="89DFF79C"/>
    <w:rsid w:val="8EE5FEA7"/>
    <w:rsid w:val="8F6B010F"/>
    <w:rsid w:val="8F7B2F9B"/>
    <w:rsid w:val="8FA9FCA0"/>
    <w:rsid w:val="917F373A"/>
    <w:rsid w:val="9455C633"/>
    <w:rsid w:val="97F71E27"/>
    <w:rsid w:val="988F6264"/>
    <w:rsid w:val="99D3FC76"/>
    <w:rsid w:val="9D6732A7"/>
    <w:rsid w:val="9E9362C7"/>
    <w:rsid w:val="9FEF75A5"/>
    <w:rsid w:val="A7AFA60D"/>
    <w:rsid w:val="AA3BC240"/>
    <w:rsid w:val="ADDF2370"/>
    <w:rsid w:val="ADEC7CAC"/>
    <w:rsid w:val="AEF74D64"/>
    <w:rsid w:val="AF1948EA"/>
    <w:rsid w:val="AFAD8230"/>
    <w:rsid w:val="B35FCA66"/>
    <w:rsid w:val="B3EF928C"/>
    <w:rsid w:val="B3F969EC"/>
    <w:rsid w:val="B5B5DAC3"/>
    <w:rsid w:val="B637B9B6"/>
    <w:rsid w:val="B66DEFD2"/>
    <w:rsid w:val="B6F8BC2F"/>
    <w:rsid w:val="B78DB655"/>
    <w:rsid w:val="B7C77816"/>
    <w:rsid w:val="B7FC7A93"/>
    <w:rsid w:val="B7FD0B89"/>
    <w:rsid w:val="B9378907"/>
    <w:rsid w:val="B99EDECE"/>
    <w:rsid w:val="B9FF8C75"/>
    <w:rsid w:val="BA5F20B0"/>
    <w:rsid w:val="BA9B25A8"/>
    <w:rsid w:val="BBFF728F"/>
    <w:rsid w:val="BCFF9641"/>
    <w:rsid w:val="BDFFF8A5"/>
    <w:rsid w:val="BE5A82A2"/>
    <w:rsid w:val="BEBBBEBF"/>
    <w:rsid w:val="BEE7A1AB"/>
    <w:rsid w:val="BEFEDB4D"/>
    <w:rsid w:val="BF033204"/>
    <w:rsid w:val="BF6FBF4F"/>
    <w:rsid w:val="BF7BE52C"/>
    <w:rsid w:val="BFA6FB74"/>
    <w:rsid w:val="BFBFEAF5"/>
    <w:rsid w:val="BFCF979C"/>
    <w:rsid w:val="BFDCA046"/>
    <w:rsid w:val="BFDD8D29"/>
    <w:rsid w:val="BFDDF170"/>
    <w:rsid w:val="BFE34F3D"/>
    <w:rsid w:val="BFFAD675"/>
    <w:rsid w:val="BFFF8123"/>
    <w:rsid w:val="BFFF8E14"/>
    <w:rsid w:val="BFFFC0EC"/>
    <w:rsid w:val="C96F2AE4"/>
    <w:rsid w:val="C9D61A2F"/>
    <w:rsid w:val="CAAD2849"/>
    <w:rsid w:val="CB9A5022"/>
    <w:rsid w:val="CEABC523"/>
    <w:rsid w:val="CFEEB0BE"/>
    <w:rsid w:val="CFFF6C10"/>
    <w:rsid w:val="D2FF63D9"/>
    <w:rsid w:val="D53AA042"/>
    <w:rsid w:val="D57D78A9"/>
    <w:rsid w:val="D5ABF2D0"/>
    <w:rsid w:val="D6EDD1FA"/>
    <w:rsid w:val="D75E74AA"/>
    <w:rsid w:val="D76FC009"/>
    <w:rsid w:val="D7E7EB56"/>
    <w:rsid w:val="D7FA5195"/>
    <w:rsid w:val="D87D4C52"/>
    <w:rsid w:val="D9A77404"/>
    <w:rsid w:val="D9BF0AFB"/>
    <w:rsid w:val="D9DED913"/>
    <w:rsid w:val="D9DEF457"/>
    <w:rsid w:val="D9F595EF"/>
    <w:rsid w:val="DB3F8227"/>
    <w:rsid w:val="DBDB7B38"/>
    <w:rsid w:val="DBF73220"/>
    <w:rsid w:val="DD7D6622"/>
    <w:rsid w:val="DDBD24D7"/>
    <w:rsid w:val="DDDD7FED"/>
    <w:rsid w:val="DDDF30F8"/>
    <w:rsid w:val="DDFAF632"/>
    <w:rsid w:val="DDFB0DEE"/>
    <w:rsid w:val="DDFF821D"/>
    <w:rsid w:val="DE768984"/>
    <w:rsid w:val="DE795089"/>
    <w:rsid w:val="DEBE3B78"/>
    <w:rsid w:val="DEFF64C8"/>
    <w:rsid w:val="DF1FAEAE"/>
    <w:rsid w:val="DFB923ED"/>
    <w:rsid w:val="DFC30709"/>
    <w:rsid w:val="DFCDFA4A"/>
    <w:rsid w:val="DFD98D92"/>
    <w:rsid w:val="DFDA2EA2"/>
    <w:rsid w:val="DFDB6FCE"/>
    <w:rsid w:val="DFDE3227"/>
    <w:rsid w:val="DFDFECF5"/>
    <w:rsid w:val="DFEDE2BC"/>
    <w:rsid w:val="DFEF4FB9"/>
    <w:rsid w:val="DFF7E67C"/>
    <w:rsid w:val="DFFDC336"/>
    <w:rsid w:val="DFFDCEC8"/>
    <w:rsid w:val="DFFEE4CB"/>
    <w:rsid w:val="DFFF664F"/>
    <w:rsid w:val="E0FF62B2"/>
    <w:rsid w:val="E37FE233"/>
    <w:rsid w:val="E3F67FAE"/>
    <w:rsid w:val="E6D7D91C"/>
    <w:rsid w:val="E6F3AA51"/>
    <w:rsid w:val="E73724CF"/>
    <w:rsid w:val="E74A3953"/>
    <w:rsid w:val="E7B444F7"/>
    <w:rsid w:val="E7D51F74"/>
    <w:rsid w:val="E7FF4A6C"/>
    <w:rsid w:val="E9DB3752"/>
    <w:rsid w:val="E9E53BE9"/>
    <w:rsid w:val="E9FF9F27"/>
    <w:rsid w:val="EAFE8B54"/>
    <w:rsid w:val="EB277A5C"/>
    <w:rsid w:val="EB7DA7A5"/>
    <w:rsid w:val="EBFFE50C"/>
    <w:rsid w:val="ED6DF33F"/>
    <w:rsid w:val="EDDFA23C"/>
    <w:rsid w:val="EEEACCBA"/>
    <w:rsid w:val="EEFF21B4"/>
    <w:rsid w:val="EFBC3DD0"/>
    <w:rsid w:val="EFD3E24A"/>
    <w:rsid w:val="EFEB68B1"/>
    <w:rsid w:val="EFEDDD72"/>
    <w:rsid w:val="EFEE87F9"/>
    <w:rsid w:val="EFF62784"/>
    <w:rsid w:val="EFFE71F1"/>
    <w:rsid w:val="EFFFFA49"/>
    <w:rsid w:val="F283C267"/>
    <w:rsid w:val="F2FF5694"/>
    <w:rsid w:val="F31F8153"/>
    <w:rsid w:val="F34B0819"/>
    <w:rsid w:val="F3AF858A"/>
    <w:rsid w:val="F3D67E2A"/>
    <w:rsid w:val="F3EE3A7D"/>
    <w:rsid w:val="F3F99D6C"/>
    <w:rsid w:val="F4EFBFAD"/>
    <w:rsid w:val="F5FD5FEA"/>
    <w:rsid w:val="F5FF5D6C"/>
    <w:rsid w:val="F63E3F6B"/>
    <w:rsid w:val="F67FD5EE"/>
    <w:rsid w:val="F6DF82ED"/>
    <w:rsid w:val="F755CEED"/>
    <w:rsid w:val="F77BD11C"/>
    <w:rsid w:val="F77FAD47"/>
    <w:rsid w:val="F77FEED4"/>
    <w:rsid w:val="F7BD3495"/>
    <w:rsid w:val="F7F9B8E1"/>
    <w:rsid w:val="F7FA2381"/>
    <w:rsid w:val="F7FB1774"/>
    <w:rsid w:val="F7FBC1A6"/>
    <w:rsid w:val="F7FDE985"/>
    <w:rsid w:val="F7FE4BF8"/>
    <w:rsid w:val="F92E8318"/>
    <w:rsid w:val="F97366C7"/>
    <w:rsid w:val="F9D66328"/>
    <w:rsid w:val="F9E7E78D"/>
    <w:rsid w:val="FA6F1DC8"/>
    <w:rsid w:val="FA7B47C5"/>
    <w:rsid w:val="FAA9F36D"/>
    <w:rsid w:val="FAEEA702"/>
    <w:rsid w:val="FBB9CE11"/>
    <w:rsid w:val="FBC7D990"/>
    <w:rsid w:val="FBDE9DCA"/>
    <w:rsid w:val="FBDF9508"/>
    <w:rsid w:val="FBE54614"/>
    <w:rsid w:val="FBFD3E98"/>
    <w:rsid w:val="FBFD4065"/>
    <w:rsid w:val="FBFD87E3"/>
    <w:rsid w:val="FBFFC5D6"/>
    <w:rsid w:val="FC7E3D36"/>
    <w:rsid w:val="FC7FD07E"/>
    <w:rsid w:val="FCE7D300"/>
    <w:rsid w:val="FCEF93DF"/>
    <w:rsid w:val="FCFE97D9"/>
    <w:rsid w:val="FD3F5086"/>
    <w:rsid w:val="FD5ADBA2"/>
    <w:rsid w:val="FD6FFEE0"/>
    <w:rsid w:val="FD704581"/>
    <w:rsid w:val="FD7FEF05"/>
    <w:rsid w:val="FD8B5636"/>
    <w:rsid w:val="FDAC06F4"/>
    <w:rsid w:val="FDB9B8FB"/>
    <w:rsid w:val="FDBD7B5A"/>
    <w:rsid w:val="FDDBDB85"/>
    <w:rsid w:val="FDE9EF7E"/>
    <w:rsid w:val="FDF6AA1A"/>
    <w:rsid w:val="FDF7AF37"/>
    <w:rsid w:val="FDFBE568"/>
    <w:rsid w:val="FDFD42D3"/>
    <w:rsid w:val="FDFFA4DF"/>
    <w:rsid w:val="FE3525D8"/>
    <w:rsid w:val="FE37F244"/>
    <w:rsid w:val="FEAF21EA"/>
    <w:rsid w:val="FEB19D55"/>
    <w:rsid w:val="FEBD960F"/>
    <w:rsid w:val="FECED50E"/>
    <w:rsid w:val="FECF7496"/>
    <w:rsid w:val="FEDF0FCA"/>
    <w:rsid w:val="FEEBC9D8"/>
    <w:rsid w:val="FEF52F13"/>
    <w:rsid w:val="FEF6DEEF"/>
    <w:rsid w:val="FEFB29FE"/>
    <w:rsid w:val="FEFF4790"/>
    <w:rsid w:val="FF3A119C"/>
    <w:rsid w:val="FF3F59C4"/>
    <w:rsid w:val="FF3F6C47"/>
    <w:rsid w:val="FF6EF014"/>
    <w:rsid w:val="FF6F9FBE"/>
    <w:rsid w:val="FF76B6DC"/>
    <w:rsid w:val="FF7DD7C6"/>
    <w:rsid w:val="FF7FF59C"/>
    <w:rsid w:val="FF8EBF9E"/>
    <w:rsid w:val="FF9FCE34"/>
    <w:rsid w:val="FFB5870A"/>
    <w:rsid w:val="FFBEDE89"/>
    <w:rsid w:val="FFBF5198"/>
    <w:rsid w:val="FFBF85B8"/>
    <w:rsid w:val="FFCD48B3"/>
    <w:rsid w:val="FFCF73CC"/>
    <w:rsid w:val="FFD36769"/>
    <w:rsid w:val="FFD9C07D"/>
    <w:rsid w:val="FFDB6F4A"/>
    <w:rsid w:val="FFEB0A11"/>
    <w:rsid w:val="FFEEA1CA"/>
    <w:rsid w:val="FFEF060E"/>
    <w:rsid w:val="FFEFDC01"/>
    <w:rsid w:val="FFF3B2EC"/>
    <w:rsid w:val="FFF40D7D"/>
    <w:rsid w:val="FFF46A2B"/>
    <w:rsid w:val="FFF628A4"/>
    <w:rsid w:val="FFF7DEC6"/>
    <w:rsid w:val="FFF7DF27"/>
    <w:rsid w:val="FFF7E07F"/>
    <w:rsid w:val="FFFBCCBF"/>
    <w:rsid w:val="FFFF3D6C"/>
    <w:rsid w:val="FFFF6212"/>
    <w:rsid w:val="FFFFA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styleId="3">
    <w:name w:val="Body Text Indent"/>
    <w:basedOn w:val="1"/>
    <w:next w:val="4"/>
    <w:semiHidden/>
    <w:unhideWhenUsed/>
    <w:qFormat/>
    <w:uiPriority w:val="99"/>
    <w:pPr>
      <w:ind w:firstLine="567" w:firstLineChars="189"/>
    </w:pPr>
    <w:rPr>
      <w:rFonts w:eastAsia="仿宋_GB2312"/>
      <w:sz w:val="32"/>
    </w:rPr>
  </w:style>
  <w:style w:type="paragraph" w:styleId="4">
    <w:name w:val="Normal Indent"/>
    <w:basedOn w:val="1"/>
    <w:next w:val="5"/>
    <w:qFormat/>
    <w:uiPriority w:val="0"/>
    <w:pPr>
      <w:ind w:firstLine="420" w:firstLineChars="200"/>
    </w:pPr>
    <w:rPr>
      <w:rFonts w:ascii="Calibri" w:hAnsi="Calibri" w:eastAsia="Calibri" w:cs="Times New Roman"/>
    </w:rPr>
  </w:style>
  <w:style w:type="paragraph" w:styleId="5">
    <w:name w:val="toc 2"/>
    <w:basedOn w:val="1"/>
    <w:next w:val="1"/>
    <w:unhideWhenUsed/>
    <w:qFormat/>
    <w:uiPriority w:val="99"/>
    <w:pPr>
      <w:ind w:left="200" w:leftChars="200"/>
    </w:pPr>
    <w:rPr>
      <w:rFonts w:ascii="Calibri" w:hAnsi="Calibri"/>
      <w:smallCaps/>
      <w:szCs w:val="24"/>
    </w:rPr>
  </w:style>
  <w:style w:type="paragraph" w:styleId="6">
    <w:name w:val="Date"/>
    <w:basedOn w:val="1"/>
    <w:next w:val="1"/>
    <w:link w:val="33"/>
    <w:qFormat/>
    <w:uiPriority w:val="0"/>
    <w:pPr>
      <w:ind w:left="100" w:leftChars="2500"/>
    </w:pPr>
  </w:style>
  <w:style w:type="paragraph" w:styleId="7">
    <w:name w:val="Balloon Text"/>
    <w:basedOn w:val="1"/>
    <w:link w:val="34"/>
    <w:qFormat/>
    <w:uiPriority w:val="0"/>
    <w:rPr>
      <w:sz w:val="18"/>
      <w:szCs w:val="18"/>
    </w:rPr>
  </w:style>
  <w:style w:type="paragraph" w:styleId="8">
    <w:name w:val="footer"/>
    <w:basedOn w:val="1"/>
    <w:link w:val="36"/>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jc w:val="left"/>
    </w:pPr>
    <w:rPr>
      <w:rFonts w:cs="Times New Roman"/>
      <w:kern w:val="0"/>
      <w:sz w:val="24"/>
    </w:rPr>
  </w:style>
  <w:style w:type="paragraph" w:styleId="12">
    <w:name w:val="Title"/>
    <w:basedOn w:val="1"/>
    <w:next w:val="1"/>
    <w:link w:val="31"/>
    <w:qFormat/>
    <w:uiPriority w:val="0"/>
    <w:pPr>
      <w:spacing w:before="240" w:after="60"/>
      <w:jc w:val="center"/>
      <w:outlineLvl w:val="0"/>
    </w:pPr>
    <w:rPr>
      <w:rFonts w:ascii="Arial" w:hAnsi="Arial" w:eastAsia="宋体"/>
      <w:b/>
      <w:bCs/>
      <w:sz w:val="32"/>
      <w:szCs w:val="32"/>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9">
    <w:name w:val="等级级别"/>
    <w:link w:val="35"/>
    <w:qFormat/>
    <w:uiPriority w:val="0"/>
    <w:pPr>
      <w:spacing w:line="579" w:lineRule="exact"/>
    </w:pPr>
    <w:rPr>
      <w:rFonts w:ascii="黑体" w:hAnsi="Calibri" w:eastAsia="黑体" w:cs="黑体"/>
      <w:spacing w:val="8"/>
      <w:kern w:val="2"/>
      <w:position w:val="4"/>
      <w:sz w:val="30"/>
      <w:szCs w:val="30"/>
      <w:lang w:val="en-US" w:eastAsia="zh-CN" w:bidi="ar-SA"/>
    </w:rPr>
  </w:style>
  <w:style w:type="paragraph" w:customStyle="1" w:styleId="20">
    <w:name w:val="主送机关"/>
    <w:next w:val="1"/>
    <w:qFormat/>
    <w:uiPriority w:val="0"/>
    <w:pPr>
      <w:topLinePunct/>
      <w:spacing w:line="579" w:lineRule="exact"/>
    </w:pPr>
    <w:rPr>
      <w:rFonts w:ascii="仿宋_GB2312" w:hAnsi="文星仿宋" w:eastAsia="仿宋_GB2312" w:cs="Times New Roman"/>
      <w:spacing w:val="8"/>
      <w:kern w:val="2"/>
      <w:position w:val="4"/>
      <w:sz w:val="32"/>
      <w:szCs w:val="32"/>
      <w:lang w:val="en-US" w:eastAsia="zh-CN" w:bidi="ar-SA"/>
    </w:rPr>
  </w:style>
  <w:style w:type="paragraph" w:customStyle="1" w:styleId="21">
    <w:name w:val="发文字号"/>
    <w:qFormat/>
    <w:uiPriority w:val="0"/>
    <w:pPr>
      <w:spacing w:line="579" w:lineRule="exact"/>
      <w:jc w:val="center"/>
    </w:pPr>
    <w:rPr>
      <w:rFonts w:ascii="仿宋_GB2312" w:hAnsi="Times New Roman" w:eastAsia="仿宋_GB2312" w:cs="Times New Roman"/>
      <w:spacing w:val="8"/>
      <w:kern w:val="2"/>
      <w:position w:val="4"/>
      <w:sz w:val="32"/>
      <w:szCs w:val="32"/>
      <w:lang w:val="en-US" w:eastAsia="zh-CN" w:bidi="ar-SA"/>
    </w:rPr>
  </w:style>
  <w:style w:type="paragraph" w:customStyle="1" w:styleId="22">
    <w:name w:val="公文标题"/>
    <w:qFormat/>
    <w:uiPriority w:val="0"/>
    <w:pPr>
      <w:spacing w:line="660" w:lineRule="exact"/>
      <w:jc w:val="center"/>
    </w:pPr>
    <w:rPr>
      <w:rFonts w:ascii="Times New Roman" w:hAnsi="Times New Roman" w:eastAsia="方正小标宋_GBK" w:cs="Times New Roman"/>
      <w:spacing w:val="-8"/>
      <w:kern w:val="2"/>
      <w:sz w:val="44"/>
      <w:szCs w:val="44"/>
      <w:lang w:val="en-US" w:eastAsia="zh-CN" w:bidi="ar-SA"/>
    </w:rPr>
  </w:style>
  <w:style w:type="paragraph" w:customStyle="1" w:styleId="23">
    <w:name w:val="说明文字"/>
    <w:qFormat/>
    <w:uiPriority w:val="0"/>
    <w:pPr>
      <w:spacing w:line="300" w:lineRule="exact"/>
    </w:pPr>
    <w:rPr>
      <w:rFonts w:ascii="仿宋_GB2312" w:hAnsi="Times New Roman" w:eastAsia="仿宋_GB2312" w:cs="Times New Roman"/>
      <w:vanish/>
      <w:color w:val="0000FF"/>
      <w:kern w:val="2"/>
      <w:sz w:val="24"/>
      <w:szCs w:val="24"/>
      <w:lang w:val="en-US" w:eastAsia="zh-CN" w:bidi="ar-SA"/>
    </w:rPr>
  </w:style>
  <w:style w:type="paragraph" w:customStyle="1" w:styleId="24">
    <w:name w:val="等级"/>
    <w:qFormat/>
    <w:uiPriority w:val="0"/>
    <w:pPr>
      <w:spacing w:line="579" w:lineRule="exact"/>
      <w:jc w:val="both"/>
    </w:pPr>
    <w:rPr>
      <w:rFonts w:ascii="仿宋_GB2312" w:hAnsi="Times New Roman" w:eastAsia="仿宋_GB2312" w:cs="Times New Roman"/>
      <w:spacing w:val="8"/>
      <w:kern w:val="2"/>
      <w:position w:val="4"/>
      <w:sz w:val="32"/>
      <w:szCs w:val="32"/>
      <w:lang w:val="en-US" w:eastAsia="zh-CN" w:bidi="ar-SA"/>
    </w:rPr>
  </w:style>
  <w:style w:type="paragraph" w:customStyle="1" w:styleId="25">
    <w:name w:val="List Paragraph"/>
    <w:basedOn w:val="1"/>
    <w:unhideWhenUsed/>
    <w:qFormat/>
    <w:uiPriority w:val="99"/>
    <w:pPr>
      <w:ind w:firstLine="420" w:firstLineChars="200"/>
    </w:pPr>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纯文本1"/>
    <w:basedOn w:val="26"/>
    <w:qFormat/>
    <w:uiPriority w:val="0"/>
    <w:rPr>
      <w:rFonts w:ascii="宋体" w:hAnsi="Courier New" w:cs="Courier New"/>
      <w:szCs w:val="21"/>
    </w:rPr>
  </w:style>
  <w:style w:type="paragraph" w:customStyle="1" w:styleId="30">
    <w:name w:val="p0"/>
    <w:basedOn w:val="1"/>
    <w:qFormat/>
    <w:uiPriority w:val="0"/>
    <w:pPr>
      <w:widowControl/>
    </w:pPr>
    <w:rPr>
      <w:kern w:val="0"/>
      <w:szCs w:val="21"/>
    </w:rPr>
  </w:style>
  <w:style w:type="character" w:customStyle="1" w:styleId="31">
    <w:name w:val="标题 Char Char"/>
    <w:link w:val="12"/>
    <w:qFormat/>
    <w:uiPriority w:val="0"/>
    <w:rPr>
      <w:rFonts w:ascii="Arial" w:hAnsi="Arial" w:eastAsia="宋体"/>
      <w:b/>
      <w:bCs/>
      <w:kern w:val="2"/>
      <w:sz w:val="32"/>
      <w:szCs w:val="32"/>
    </w:rPr>
  </w:style>
  <w:style w:type="character" w:customStyle="1" w:styleId="32">
    <w:name w:val="标题 Char1"/>
    <w:basedOn w:val="14"/>
    <w:qFormat/>
    <w:uiPriority w:val="0"/>
    <w:rPr>
      <w:rFonts w:ascii="Calibri Light" w:hAnsi="Calibri Light" w:eastAsia="宋体" w:cs="黑体"/>
      <w:b/>
      <w:bCs/>
      <w:kern w:val="2"/>
      <w:sz w:val="32"/>
      <w:szCs w:val="32"/>
    </w:rPr>
  </w:style>
  <w:style w:type="character" w:customStyle="1" w:styleId="33">
    <w:name w:val="日期 Char Char"/>
    <w:basedOn w:val="14"/>
    <w:link w:val="6"/>
    <w:qFormat/>
    <w:uiPriority w:val="0"/>
    <w:rPr>
      <w:kern w:val="2"/>
      <w:sz w:val="21"/>
      <w:szCs w:val="24"/>
    </w:rPr>
  </w:style>
  <w:style w:type="character" w:customStyle="1" w:styleId="34">
    <w:name w:val="批注框文本 Char Char"/>
    <w:basedOn w:val="14"/>
    <w:link w:val="7"/>
    <w:qFormat/>
    <w:uiPriority w:val="0"/>
    <w:rPr>
      <w:kern w:val="2"/>
      <w:sz w:val="18"/>
      <w:szCs w:val="18"/>
    </w:rPr>
  </w:style>
  <w:style w:type="character" w:customStyle="1" w:styleId="35">
    <w:name w:val="等级级别 Char Char"/>
    <w:basedOn w:val="14"/>
    <w:link w:val="19"/>
    <w:qFormat/>
    <w:uiPriority w:val="0"/>
    <w:rPr>
      <w:rFonts w:ascii="黑体" w:eastAsia="黑体"/>
      <w:spacing w:val="8"/>
      <w:kern w:val="2"/>
      <w:position w:val="4"/>
      <w:sz w:val="30"/>
      <w:szCs w:val="30"/>
    </w:rPr>
  </w:style>
  <w:style w:type="character" w:customStyle="1" w:styleId="36">
    <w:name w:val="页脚 Char Char"/>
    <w:basedOn w:val="14"/>
    <w:link w:val="8"/>
    <w:qFormat/>
    <w:uiPriority w:val="99"/>
    <w:rPr>
      <w:rFonts w:ascii="Calibri" w:hAnsi="Calibri" w:eastAsia="宋体"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2947</Words>
  <Characters>2979</Characters>
  <Lines>12</Lines>
  <Paragraphs>3</Paragraphs>
  <TotalTime>10</TotalTime>
  <ScaleCrop>false</ScaleCrop>
  <LinksUpToDate>false</LinksUpToDate>
  <CharactersWithSpaces>3071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2017-06-13T11:02:00Z</dcterms:created>
  <dc:creator>Administrator</dc:creator>
  <cp:lastModifiedBy>红红的雨</cp:lastModifiedBy>
  <cp:lastPrinted>2024-09-14T13:14:00Z</cp:lastPrinted>
  <dcterms:modified xsi:type="dcterms:W3CDTF">2024-09-14T06:27:03Z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19B50C98811B4E0B9D0E9809FC3B2230_13</vt:lpwstr>
  </property>
</Properties>
</file>