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铁西区服务业“1+N”行动专班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按照区委、区政府决策部署，为切实推进服务业“1+N”行动落地落实，实现全区服务业转型升级高质量发展，现组建铁西区服务业“1+N”行动专班，具体如下。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专班组成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依托铁西区服务业发展工作领导小组成员单位，成立铁西区服务业“1+N”行动专班。区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政府主要负责同志担任专班组长，负责统筹推进“1+N”行动的实施，专班下设N个专项行动推进组，相关副区长分别担任各推进组组长，具体分工如下。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（一）“两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融合”示范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工程专项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行动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推进组，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常晓红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工信局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红开区企业服务局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（二）农业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服务应用工程专项行动推进组，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长孟令伟，责任部门区农业农村局。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（三）旅游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品牌培育工程专项行动推进组，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孟令伟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，责任部门区文旅局。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（四）文化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产业发展工程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专项行动推进组，组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长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郭晶明</w:t>
      </w:r>
      <w:r>
        <w:rPr>
          <w:rFonts w:ascii="仿宋_GB2312" w:hAnsi="Times New Roman" w:eastAsia="仿宋_GB2312" w:cs="Times New Roman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责任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委宣传部。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（五）智慧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物流建设工程专项行动推进组，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常晓红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商务局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（六）批零住餐提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质工程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专项行动推进组，组长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常晓红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商务局。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（七）房地产健康发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展工程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专项行动推进组，组长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薛英辉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住建局。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（八）健康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养老幸福工程专项行动推进组，组长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孟令伟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民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政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（九）托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育教育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保障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工程专项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行动推进组，组长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孟令伟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教育局。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（十）集聚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区提档升级工程专项行动推进组，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常晓红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区发改局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（十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）专业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市场打造工程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专项行动推进组，组长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常晓红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商务局。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（十二）步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行街区改造工程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专项行动推进组，组长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常晓红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商务局。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（十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）节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庆赛事创办工程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专项行动推进组，组长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孟令伟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区文旅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（十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）会展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经济提档工程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专项行动推进组，组长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常晓红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商务局。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（十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五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）“双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”平台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孵化工程专项行动推进组，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常晓红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区发改局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）电子商务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引领工程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专项行动推进组，组长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常晓红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商务局。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七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）骨干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企业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壮大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工程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专项行动推进组，组长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常晓红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区发改局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八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）小微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企业培育工程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专项行动推进组，组长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常晓红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工信局。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（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）招商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引资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扩容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工程专项行动推进组，组长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常晓红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，责任部门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商务局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工作专班下设办公室在区发改局，负责日常综合协调工作。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工作职责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（一）专班办公室工作职责。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充分发挥组织指导、协调推动作用，推动各项行动推进组做好各项工作；二是协调解决工作中遇到的问题和困难，推动政策措施精准落地；三是定期组织召开专题会议，研究重大事项；四是开展定期调度，通报各行动推进组工作动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（二）“1+N”行动推进组工作职责。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研究制定各项行动方案，逐一明确重点任务、完成时限、保障机制；二是解决制约本领域发展瓶颈问题，强化要素保障服务；三是加强重点地区、重点企业的调度监测，推动落实行动方案的各项措施；四是研究惠企政策，强化政策支撑。五是推进本领域重点企业规模化发展，实现达规上限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（一）推动《实施方案》落地。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承接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落实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推进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服务业转型升级高质量发展工作任务，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结合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实际，制定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铁西区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关于推动服务业转型升级高质量发展的实施方案》，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深入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实施服务业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大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工程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明确我区服务业高质量发展总体目标、发展方向和重点任务，全力推动我区服务业专项升级高质量发展。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（二）推进N项行动方案实施。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开展“两业融合”示范、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农业</w:t>
      </w:r>
      <w:r>
        <w:rPr>
          <w:rFonts w:ascii="仿宋_GB2312" w:hAnsi="Times New Roman" w:eastAsia="仿宋_GB2312" w:cs="Times New Roman"/>
          <w:kern w:val="2"/>
          <w:sz w:val="32"/>
          <w:szCs w:val="32"/>
        </w:rPr>
        <w:t>服务应用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旅游品牌培育、文化产业发展、智慧物流建设、批零住餐提质、房地产健康发展、健康养老幸福、托育教育保障、集聚区提档升级、专业市场打造、步行街区改造、节庆赛事创办、会展经济提档、“双创”平台孵化、电子商务引领、骨干企业壮大、小微企业培育、招商引资扩容等 N项专项行动，通过专项行动带动，持续优化服务业结构，不断健全产业体系。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强化责任落实。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各专项行动推进组要高度重视，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</w:rPr>
        <w:t>切实加强组织领导，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指定部门一名分管领导具体负责，结合我区实际，紧盯目标任务，加强协同联动，推动专班工作有效落实。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强化工作推进。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各专项行动推进组要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主动与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级专项组做好衔接，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围绕相关工作任务，制定专项行动方案，提出务实有效的落实举措，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按照“五化”工作法，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明确时间表、路线图，形成工作台账，建立责任清单，按时序进度推进工作，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抓实抓细抓出成效。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3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强化监测调度。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定期跟踪督促“1+N”行动责任清单任务的落实情况，协调研究和解决重大事项。建立月度调度机制，各专项行动推进组每月将专项行动方案进展情况报专班办公室，对推进不力、进展缓慢、完成效果较差的单位，发提示函加以督促，连续两次被通报的由区政府批评问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769E6"/>
    <w:multiLevelType w:val="singleLevel"/>
    <w:tmpl w:val="A1D769E6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  <w:b/>
        <w:bCs/>
        <w:sz w:val="32"/>
        <w:szCs w:val="32"/>
      </w:rPr>
    </w:lvl>
  </w:abstractNum>
  <w:abstractNum w:abstractNumId="1">
    <w:nsid w:val="F6D352FC"/>
    <w:multiLevelType w:val="singleLevel"/>
    <w:tmpl w:val="F6D352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F3E36"/>
    <w:rsid w:val="5F2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2022-01-17T02:29:00Z</dcterms:created>
  <dc:creator>WPS_1508427971</dc:creator>
  <cp:lastModifiedBy>WPS_1508427971</cp:lastModifiedBy>
  <dcterms:modified xsi:type="dcterms:W3CDTF">2022-01-17T02:29:29Z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BD74551E1A7E499291118EEC9465C974</vt:lpwstr>
  </property>
</Properties>
</file>