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80"/>
        <w:jc w:val="both"/>
        <w:rPr>
          <w:rFonts w:ascii="Calibri" w:hAnsi="Calibri" w:cs="Calibri"/>
          <w:i w:val="0"/>
          <w:iCs w:val="0"/>
          <w:caps w:val="0"/>
          <w:color w:val="000000"/>
          <w:spacing w:val="0"/>
          <w:sz w:val="24"/>
          <w:szCs w:val="24"/>
        </w:rPr>
      </w:pPr>
      <w:r>
        <w:rPr>
          <w:rFonts w:ascii="仿宋" w:hAnsi="仿宋" w:eastAsia="仿宋" w:cs="仿宋"/>
          <w:i w:val="0"/>
          <w:iCs w:val="0"/>
          <w:caps w:val="0"/>
          <w:color w:val="333333"/>
          <w:spacing w:val="0"/>
          <w:sz w:val="24"/>
          <w:szCs w:val="24"/>
          <w:bdr w:val="none" w:color="auto" w:sz="0" w:space="0"/>
          <w:shd w:val="clear" w:fill="FEFEFE"/>
        </w:rPr>
        <w:t>本年度报告依据《中华人民共和国政府信息公开条例》（以下简称《条例》）和省、市政府政务公开有关规定，主动公开政府信息情况，依申请公开政府信息情况，因政府信息公开申请行政复议、提起行政诉讼情况。</w:t>
      </w:r>
      <w:r>
        <w:rPr>
          <w:rFonts w:hint="eastAsia" w:ascii="仿宋" w:hAnsi="仿宋" w:eastAsia="仿宋" w:cs="仿宋"/>
          <w:i w:val="0"/>
          <w:iCs w:val="0"/>
          <w:caps w:val="0"/>
          <w:color w:val="333333"/>
          <w:spacing w:val="0"/>
          <w:sz w:val="24"/>
          <w:szCs w:val="24"/>
          <w:bdr w:val="none" w:color="auto" w:sz="0" w:space="0"/>
          <w:shd w:val="clear" w:fill="FEFEFE"/>
        </w:rPr>
        <w:t>本年度报告由概述、主动公开政府信息情况、依申请公开政府信息的情况、因政府信息公开申请行政复议、提起行政诉讼情况、</w:t>
      </w:r>
      <w:r>
        <w:rPr>
          <w:rFonts w:hint="eastAsia" w:ascii="仿宋" w:hAnsi="仿宋" w:eastAsia="仿宋" w:cs="仿宋"/>
          <w:b w:val="0"/>
          <w:bCs w:val="0"/>
          <w:i w:val="0"/>
          <w:iCs w:val="0"/>
          <w:caps w:val="0"/>
          <w:color w:val="000000"/>
          <w:spacing w:val="0"/>
          <w:sz w:val="24"/>
          <w:szCs w:val="24"/>
          <w:bdr w:val="none" w:color="auto" w:sz="0" w:space="0"/>
          <w:shd w:val="clear" w:fill="FFFFFF"/>
        </w:rPr>
        <w:t>推进全区政务公开重点工作情况、人大代表建议和政协提案办理结果公开情况和</w:t>
      </w:r>
      <w:r>
        <w:rPr>
          <w:rFonts w:hint="eastAsia" w:ascii="仿宋" w:hAnsi="仿宋" w:eastAsia="仿宋" w:cs="仿宋"/>
          <w:i w:val="0"/>
          <w:iCs w:val="0"/>
          <w:caps w:val="0"/>
          <w:color w:val="333333"/>
          <w:spacing w:val="0"/>
          <w:sz w:val="24"/>
          <w:szCs w:val="24"/>
          <w:bdr w:val="none" w:color="auto" w:sz="0" w:space="0"/>
          <w:shd w:val="clear" w:fill="FEFEFE"/>
        </w:rPr>
        <w:t>存在的主要问题和改进措施等七个部分组成。本年度报告中所列数据的统计期限自2017年1月1日起至2017年12月31日止。电子版在铁西区政府信息公开年度报告专栏下载（网址：http://txqxxgk.siping.gov.cn/zcbm/fgw_98002/ndbg/），如对本报告有疑问，请与铁西区人民政府法制办公室联系，地址：四平市铁西区海丰大街2118号，邮编：136000，电话：0434-3272890，传真：0434-3272890。具体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630" w:afterAutospacing="0" w:line="432" w:lineRule="atLeast"/>
        <w:ind w:left="0" w:right="0" w:firstLine="0"/>
        <w:jc w:val="both"/>
        <w:rPr>
          <w:rFonts w:hint="default" w:ascii="Calibri" w:hAnsi="Calibri" w:cs="Calibri"/>
          <w:i w:val="0"/>
          <w:iCs w:val="0"/>
          <w:caps w:val="0"/>
          <w:color w:val="000000"/>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EFEFE"/>
        </w:rPr>
        <w:t>　　</w:t>
      </w:r>
      <w:r>
        <w:rPr>
          <w:rFonts w:hint="eastAsia" w:ascii="仿宋" w:hAnsi="仿宋" w:eastAsia="仿宋" w:cs="仿宋"/>
          <w:b/>
          <w:bCs/>
          <w:i w:val="0"/>
          <w:iCs w:val="0"/>
          <w:caps w:val="0"/>
          <w:color w:val="333333"/>
          <w:spacing w:val="0"/>
          <w:sz w:val="24"/>
          <w:szCs w:val="24"/>
          <w:bdr w:val="none" w:color="auto" w:sz="0" w:space="0"/>
          <w:shd w:val="clear" w:fill="FEFEFE"/>
        </w:rPr>
        <w:t>一、概述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630" w:afterAutospacing="0" w:line="432" w:lineRule="atLeast"/>
        <w:ind w:left="0" w:right="0" w:firstLine="0"/>
        <w:jc w:val="both"/>
        <w:rPr>
          <w:rFonts w:hint="default" w:ascii="Calibri" w:hAnsi="Calibri" w:cs="Calibri"/>
          <w:i w:val="0"/>
          <w:iCs w:val="0"/>
          <w:caps w:val="0"/>
          <w:color w:val="000000"/>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EFEFE"/>
        </w:rPr>
        <w:t>　　2017年，我办认真贯彻落实《中华人民共和国政府信息公开条例》，紧紧围绕市、区政府中心工作以及公众关切，以“公开、透明、规范、廉洁、高效”为目标，以群众满意为基本要求，积极推进政务公开和政府信息公开，强化制度机制和平台建设，不断扩大公开范围，细化公开内容，完善公开机制，增强公开实效，有效保障了社会公众的知情权、参与权、表达权和监督权。较好地满足了社会公众获取、利用政府信息的需求，在服务经济社会发展、转变政府职能、保证行政权力公开透明运行等方面发挥了积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630" w:afterAutospacing="0" w:line="432" w:lineRule="atLeast"/>
        <w:ind w:left="0" w:right="0" w:firstLine="0"/>
        <w:jc w:val="both"/>
        <w:rPr>
          <w:rFonts w:hint="default" w:ascii="Calibri" w:hAnsi="Calibri" w:cs="Calibri"/>
          <w:i w:val="0"/>
          <w:iCs w:val="0"/>
          <w:caps w:val="0"/>
          <w:color w:val="000000"/>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EFEFE"/>
        </w:rPr>
        <w:t>　</w:t>
      </w:r>
      <w:r>
        <w:rPr>
          <w:rFonts w:ascii="楷体" w:hAnsi="楷体" w:eastAsia="楷体" w:cs="楷体"/>
          <w:i w:val="0"/>
          <w:iCs w:val="0"/>
          <w:caps w:val="0"/>
          <w:color w:val="333333"/>
          <w:spacing w:val="0"/>
          <w:sz w:val="24"/>
          <w:szCs w:val="24"/>
          <w:bdr w:val="none" w:color="auto" w:sz="0" w:space="0"/>
          <w:shd w:val="clear" w:fill="FEFEFE"/>
        </w:rPr>
        <w:t>　（一）加强组织领导，完善政府信息公开工作机制。</w:t>
      </w:r>
      <w:r>
        <w:rPr>
          <w:rFonts w:hint="eastAsia" w:ascii="仿宋" w:hAnsi="仿宋" w:eastAsia="仿宋" w:cs="仿宋"/>
          <w:i w:val="0"/>
          <w:iCs w:val="0"/>
          <w:caps w:val="0"/>
          <w:color w:val="333333"/>
          <w:spacing w:val="0"/>
          <w:sz w:val="24"/>
          <w:szCs w:val="24"/>
          <w:bdr w:val="none" w:color="auto" w:sz="0" w:space="0"/>
          <w:shd w:val="clear" w:fill="FEFEFE"/>
        </w:rPr>
        <w:t>成立了法制办政务公开（政府信息公开）领导小组，由法制办主任任组长，法制办全体工作人员为成员；领导小组下设办公室，办公室设在区政府法制办公室，承担日常事务工作，指定专人负责，形成了上下联动、一级抓一级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630" w:afterAutospacing="0" w:line="432" w:lineRule="atLeast"/>
        <w:ind w:left="0" w:right="0" w:firstLine="0"/>
        <w:jc w:val="both"/>
        <w:rPr>
          <w:rFonts w:hint="default" w:ascii="Calibri" w:hAnsi="Calibri" w:cs="Calibri"/>
          <w:i w:val="0"/>
          <w:iCs w:val="0"/>
          <w:caps w:val="0"/>
          <w:color w:val="000000"/>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EFEFE"/>
        </w:rPr>
        <w:t>　　</w:t>
      </w:r>
      <w:r>
        <w:rPr>
          <w:rFonts w:hint="eastAsia" w:ascii="楷体" w:hAnsi="楷体" w:eastAsia="楷体" w:cs="楷体"/>
          <w:i w:val="0"/>
          <w:iCs w:val="0"/>
          <w:caps w:val="0"/>
          <w:color w:val="333333"/>
          <w:spacing w:val="0"/>
          <w:sz w:val="24"/>
          <w:szCs w:val="24"/>
          <w:bdr w:val="none" w:color="auto" w:sz="0" w:space="0"/>
          <w:shd w:val="clear" w:fill="FEFEFE"/>
        </w:rPr>
        <w:t>（二）完善制度建设，确保政府信息公开取得实效。</w:t>
      </w:r>
      <w:r>
        <w:rPr>
          <w:rFonts w:hint="eastAsia" w:ascii="仿宋" w:hAnsi="仿宋" w:eastAsia="仿宋" w:cs="仿宋"/>
          <w:i w:val="0"/>
          <w:iCs w:val="0"/>
          <w:caps w:val="0"/>
          <w:color w:val="333333"/>
          <w:spacing w:val="0"/>
          <w:sz w:val="24"/>
          <w:szCs w:val="24"/>
          <w:bdr w:val="none" w:color="auto" w:sz="0" w:space="0"/>
          <w:shd w:val="clear" w:fill="FEFEFE"/>
        </w:rPr>
        <w:t>为保证政府信息公开工作有效落实，年初以来，我办多次组织召开会议，安排部署政府信息公开工作，及时更新公开信息，全面提升了政府信息公开、政务公开、政府机构类栏目的实效性和准确性，增强了网站政民互动交流和回应社会关切等功能，提高了网上办事服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630" w:afterAutospacing="0" w:line="432" w:lineRule="atLeast"/>
        <w:ind w:left="0" w:right="0" w:firstLine="480"/>
        <w:jc w:val="both"/>
        <w:rPr>
          <w:rFonts w:hint="default" w:ascii="Calibri" w:hAnsi="Calibri" w:cs="Calibri"/>
          <w:i w:val="0"/>
          <w:iCs w:val="0"/>
          <w:caps w:val="0"/>
          <w:color w:val="000000"/>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EFEFE"/>
        </w:rPr>
        <w:t>（三）加大公开力度，力求公开实效。</w:t>
      </w:r>
      <w:r>
        <w:rPr>
          <w:rFonts w:hint="eastAsia" w:ascii="仿宋" w:hAnsi="仿宋" w:eastAsia="仿宋" w:cs="仿宋"/>
          <w:i w:val="0"/>
          <w:iCs w:val="0"/>
          <w:caps w:val="0"/>
          <w:color w:val="333333"/>
          <w:spacing w:val="0"/>
          <w:sz w:val="24"/>
          <w:szCs w:val="24"/>
          <w:bdr w:val="none" w:color="auto" w:sz="0" w:space="0"/>
          <w:shd w:val="clear" w:fill="FEFEFE"/>
        </w:rPr>
        <w:t>为全面推进决策公开、管理公开、服务公开、执行公开和结果公开，坚持围绕政务公开工作要点，不断加大重大决策公开、政务信息等方面信息公开力度，同时，精心完善编制目录和行政服务指南，将部门机构职责、主要工作职责、内设机构全部列入公开目录，通过制定目录和指南，有效提升了便民服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630" w:afterAutospacing="0" w:line="432" w:lineRule="atLeast"/>
        <w:ind w:left="0" w:right="0" w:firstLine="480"/>
        <w:jc w:val="both"/>
        <w:rPr>
          <w:rFonts w:hint="default" w:ascii="Calibri" w:hAnsi="Calibri" w:cs="Calibri"/>
          <w:i w:val="0"/>
          <w:iCs w:val="0"/>
          <w:caps w:val="0"/>
          <w:color w:val="000000"/>
          <w:spacing w:val="0"/>
          <w:sz w:val="24"/>
          <w:szCs w:val="24"/>
        </w:rPr>
      </w:pPr>
      <w:r>
        <w:rPr>
          <w:rFonts w:hint="eastAsia" w:ascii="仿宋" w:hAnsi="仿宋" w:eastAsia="仿宋" w:cs="仿宋"/>
          <w:b/>
          <w:bCs/>
          <w:i w:val="0"/>
          <w:iCs w:val="0"/>
          <w:caps w:val="0"/>
          <w:color w:val="333333"/>
          <w:spacing w:val="0"/>
          <w:sz w:val="24"/>
          <w:szCs w:val="24"/>
          <w:bdr w:val="none" w:color="auto" w:sz="0" w:space="0"/>
          <w:shd w:val="clear" w:fill="FEFEFE"/>
        </w:rPr>
        <w:t>二、主动公开政府信息情况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630" w:afterAutospacing="0" w:line="432" w:lineRule="atLeast"/>
        <w:ind w:left="0" w:right="0" w:firstLine="480"/>
        <w:jc w:val="both"/>
        <w:rPr>
          <w:rFonts w:hint="default" w:ascii="Calibri" w:hAnsi="Calibri" w:cs="Calibri"/>
          <w:i w:val="0"/>
          <w:iCs w:val="0"/>
          <w:caps w:val="0"/>
          <w:color w:val="000000"/>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EFEFE"/>
        </w:rPr>
        <w:t>近年来，我办认真贯彻落实《条例》和省、市关于信息公开相关的制度，扎实开展政府信息公开工作，2013-2017年，我办累计公开政府信息35条（如下图）。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630" w:afterAutospacing="0" w:line="432" w:lineRule="atLeast"/>
        <w:ind w:left="0" w:right="0" w:firstLine="480"/>
        <w:jc w:val="both"/>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bdr w:val="none" w:color="auto" w:sz="0" w:space="0"/>
          <w:shd w:val="clear" w:fill="FFFFFF"/>
        </w:rPr>
        <w:t> </w:t>
      </w:r>
      <w:r>
        <w:rPr>
          <w:rFonts w:hint="default" w:ascii="Calibri" w:hAnsi="Calibri" w:cs="Calibri"/>
          <w:i w:val="0"/>
          <w:iCs w:val="0"/>
          <w:caps w:val="0"/>
          <w:color w:val="000000"/>
          <w:spacing w:val="0"/>
          <w:sz w:val="24"/>
          <w:szCs w:val="24"/>
          <w:bdr w:val="none" w:color="auto" w:sz="0" w:space="0"/>
          <w:shd w:val="clear" w:fill="FFFFFF"/>
        </w:rPr>
        <w:drawing>
          <wp:inline distT="0" distB="0" distL="114300" distR="114300">
            <wp:extent cx="4581525" cy="275272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581525" cy="27527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both"/>
        <w:rPr>
          <w:rFonts w:hint="default" w:ascii="Calibri" w:hAnsi="Calibri" w:cs="Calibri"/>
          <w:i w:val="0"/>
          <w:iCs w:val="0"/>
          <w:caps w:val="0"/>
          <w:color w:val="000000"/>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EFEFE"/>
        </w:rPr>
        <w:t>2017年，我办主动公开政府信息18条。认真贯彻落实《条例》和省、市、区政府关于信息公开相关制度，及时更新政府信息公开目录内容。我办通过政府门户网站、公示公告栏以及报刊等形式扎实推进政府信息公开工作。主要开展了以下几个方面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630" w:afterAutospacing="0" w:line="432" w:lineRule="atLeast"/>
        <w:ind w:left="0" w:right="0" w:firstLine="0"/>
        <w:jc w:val="both"/>
        <w:rPr>
          <w:rFonts w:hint="default" w:ascii="Calibri" w:hAnsi="Calibri" w:cs="Calibri"/>
          <w:i w:val="0"/>
          <w:iCs w:val="0"/>
          <w:caps w:val="0"/>
          <w:color w:val="000000"/>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EFEFE"/>
        </w:rPr>
        <w:t>　　（一）主动公开政府信息包括政府组成情况、行政法规、规章和规范性文件、行政复议应诉案件等涉及人民群众切身利益的重大事项等。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630" w:afterAutospacing="0" w:line="432" w:lineRule="atLeast"/>
        <w:ind w:left="0" w:right="0" w:firstLine="0"/>
        <w:jc w:val="both"/>
        <w:rPr>
          <w:rFonts w:hint="default" w:ascii="Calibri" w:hAnsi="Calibri" w:cs="Calibri"/>
          <w:i w:val="0"/>
          <w:iCs w:val="0"/>
          <w:caps w:val="0"/>
          <w:color w:val="000000"/>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EFEFE"/>
        </w:rPr>
        <w:t>　　（二）主动公开政府信息包括政策法规、规划计划、机构设置、业务职能以及其他信息等。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630" w:afterAutospacing="0" w:line="432" w:lineRule="atLeast"/>
        <w:ind w:left="0" w:right="0" w:firstLine="0"/>
        <w:jc w:val="both"/>
        <w:rPr>
          <w:rFonts w:hint="default" w:ascii="Calibri" w:hAnsi="Calibri" w:cs="Calibri"/>
          <w:i w:val="0"/>
          <w:iCs w:val="0"/>
          <w:caps w:val="0"/>
          <w:color w:val="000000"/>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EFEFE"/>
        </w:rPr>
        <w:t>　　</w:t>
      </w:r>
      <w:r>
        <w:rPr>
          <w:rFonts w:hint="eastAsia" w:ascii="仿宋" w:hAnsi="仿宋" w:eastAsia="仿宋" w:cs="仿宋"/>
          <w:b/>
          <w:bCs/>
          <w:i w:val="0"/>
          <w:iCs w:val="0"/>
          <w:caps w:val="0"/>
          <w:color w:val="333333"/>
          <w:spacing w:val="0"/>
          <w:sz w:val="24"/>
          <w:szCs w:val="24"/>
          <w:bdr w:val="none" w:color="auto" w:sz="0" w:space="0"/>
          <w:shd w:val="clear" w:fill="FEFEFE"/>
        </w:rPr>
        <w:t>三、依申请公开政府信息的情况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630" w:afterAutospacing="0" w:line="432" w:lineRule="atLeast"/>
        <w:ind w:left="0" w:right="0" w:firstLine="0"/>
        <w:jc w:val="both"/>
        <w:rPr>
          <w:rFonts w:hint="default" w:ascii="Calibri" w:hAnsi="Calibri" w:cs="Calibri"/>
          <w:i w:val="0"/>
          <w:iCs w:val="0"/>
          <w:caps w:val="0"/>
          <w:color w:val="000000"/>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EFEFE"/>
        </w:rPr>
        <w:t>　　2017年，我办未产生依申请公开政府信息情况。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630" w:afterAutospacing="0" w:line="432" w:lineRule="atLeast"/>
        <w:ind w:left="0" w:right="0" w:firstLine="0"/>
        <w:jc w:val="both"/>
        <w:rPr>
          <w:rFonts w:hint="default" w:ascii="Calibri" w:hAnsi="Calibri" w:cs="Calibri"/>
          <w:i w:val="0"/>
          <w:iCs w:val="0"/>
          <w:caps w:val="0"/>
          <w:color w:val="000000"/>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EFEFE"/>
        </w:rPr>
        <w:t>　　</w:t>
      </w:r>
      <w:r>
        <w:rPr>
          <w:rFonts w:hint="eastAsia" w:ascii="仿宋" w:hAnsi="仿宋" w:eastAsia="仿宋" w:cs="仿宋"/>
          <w:b/>
          <w:bCs/>
          <w:i w:val="0"/>
          <w:iCs w:val="0"/>
          <w:caps w:val="0"/>
          <w:color w:val="333333"/>
          <w:spacing w:val="0"/>
          <w:sz w:val="24"/>
          <w:szCs w:val="24"/>
          <w:bdr w:val="none" w:color="auto" w:sz="0" w:space="0"/>
          <w:shd w:val="clear" w:fill="FEFEFE"/>
        </w:rPr>
        <w:t>四、因政府信息公开申请行政复议、提起行政诉讼情况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both"/>
        <w:rPr>
          <w:rFonts w:hint="default" w:ascii="Calibri" w:hAnsi="Calibri" w:cs="Calibri"/>
          <w:i w:val="0"/>
          <w:iCs w:val="0"/>
          <w:caps w:val="0"/>
          <w:color w:val="000000"/>
          <w:spacing w:val="0"/>
          <w:sz w:val="24"/>
          <w:szCs w:val="24"/>
        </w:rPr>
      </w:pPr>
      <w:r>
        <w:rPr>
          <w:rFonts w:hint="eastAsia" w:ascii="仿宋" w:hAnsi="仿宋" w:eastAsia="仿宋" w:cs="仿宋"/>
          <w:i w:val="0"/>
          <w:iCs w:val="0"/>
          <w:caps w:val="0"/>
          <w:color w:val="333333"/>
          <w:spacing w:val="0"/>
          <w:kern w:val="0"/>
          <w:sz w:val="24"/>
          <w:szCs w:val="24"/>
          <w:bdr w:val="none" w:color="auto" w:sz="0" w:space="0"/>
          <w:shd w:val="clear" w:fill="FEFEFE"/>
          <w:lang w:val="en-US" w:eastAsia="zh-CN" w:bidi="ar"/>
        </w:rPr>
        <w:t>2017年，我区受理因政府信息公开申请行政复议0件。因信息公开提起的行政应诉案件0件。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482"/>
        <w:jc w:val="left"/>
        <w:rPr>
          <w:rFonts w:hint="default" w:ascii="Calibri" w:hAnsi="Calibri" w:cs="Calibri"/>
          <w:i w:val="0"/>
          <w:iCs w:val="0"/>
          <w:caps w:val="0"/>
          <w:color w:val="000000"/>
          <w:spacing w:val="0"/>
          <w:sz w:val="24"/>
          <w:szCs w:val="24"/>
        </w:rPr>
      </w:pPr>
      <w:r>
        <w:rPr>
          <w:rFonts w:hint="eastAsia" w:ascii="仿宋" w:hAnsi="仿宋" w:eastAsia="仿宋" w:cs="仿宋"/>
          <w:b/>
          <w:bCs/>
          <w:i w:val="0"/>
          <w:iCs w:val="0"/>
          <w:caps w:val="0"/>
          <w:color w:val="000000"/>
          <w:spacing w:val="0"/>
          <w:kern w:val="0"/>
          <w:sz w:val="24"/>
          <w:szCs w:val="24"/>
          <w:bdr w:val="none" w:color="auto" w:sz="0" w:space="0"/>
          <w:shd w:val="clear" w:fill="FFFFFF"/>
          <w:lang w:val="en-US" w:eastAsia="zh-CN" w:bidi="ar"/>
        </w:rPr>
        <w:t>五、推进全区政务公开重点工作情况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80"/>
        <w:jc w:val="both"/>
        <w:rPr>
          <w:rFonts w:hint="default" w:ascii="Calibri" w:hAnsi="Calibri" w:cs="Calibri"/>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2017年，我办认真对照《2017年铁西区政务公开重点工作任务分工表》，结合工作实际，认真制定本部门、本单位的政务公开重点工作任务分工方案，将工作任务进行分解细化，落实到具体科室及人员，采取有效措施，加快推进实施，全面完成各项目标任务。进一步加大全区政务公开力度，增强公开实效，优化服务水平，切实推动全区</w:t>
      </w:r>
      <w:r>
        <w:rPr>
          <w:rFonts w:hint="eastAsia" w:ascii="仿宋" w:hAnsi="仿宋" w:eastAsia="仿宋" w:cs="仿宋"/>
          <w:i w:val="0"/>
          <w:iCs w:val="0"/>
          <w:caps w:val="0"/>
          <w:color w:val="000000"/>
          <w:spacing w:val="0"/>
          <w:sz w:val="24"/>
          <w:szCs w:val="24"/>
          <w:bdr w:val="none" w:color="auto" w:sz="0" w:space="0"/>
          <w:shd w:val="clear" w:fill="FFFFFF"/>
          <w:lang w:eastAsia="zh-CN"/>
        </w:rPr>
        <w:t>法治政府</w:t>
      </w:r>
      <w:r>
        <w:rPr>
          <w:rFonts w:hint="eastAsia" w:ascii="仿宋" w:hAnsi="仿宋" w:eastAsia="仿宋" w:cs="仿宋"/>
          <w:i w:val="0"/>
          <w:iCs w:val="0"/>
          <w:caps w:val="0"/>
          <w:color w:val="000000"/>
          <w:spacing w:val="0"/>
          <w:sz w:val="24"/>
          <w:szCs w:val="24"/>
          <w:bdr w:val="none" w:color="auto" w:sz="0" w:space="0"/>
          <w:shd w:val="clear" w:fill="FFFFFF"/>
        </w:rPr>
        <w:t>建设。推进“放管服”改革信息公开，及时公开规范性文件和政策文件的修改、废止、失效情况，按照《四平市人民政府办公室关于印发四平市“放管服”改革涉及的规范性文件清理工作方案的通知》（四政办发[2017]40号）文件要求，7月初，我办起草了《铁西区“放管服”改革涉及的规范性文件清理工作方案》，并以区政府办公室文件（四铁西政办发[2017]38号）下发到乡、街和区直各部门。截止到10月20日，共清理出涉及“放管服”改革规范性文件13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default" w:ascii="Calibri" w:hAnsi="Calibri" w:cs="Calibri"/>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铁西区机构编制委员会办公室7件，包括拟保留4件：《四平市铁西区人民政府关于公布行政权力清单的通知》（四铁西政发 [2015]12号）、《四平市铁西区人民政府关于印发政府部门责任清单的通知》（四铁西政发[2016]10号）、《四平市铁西区人民政府关于进一步取消、调整和确认行政审批项目的通知》（四铁西政发 [2016]22号）、《四平市铁西区人民政府办公室关于区政府部门权责清单动态调整的通知》（四铁西政办发[2017]4号）；拟修改2件：《四平市铁西区人民政府关于公布行政权力清单的通知》（四铁西政发 [2015]12号）、《四平市铁西区人民政府关于印发政府部门责任清单的通知》（四铁西政发 [2016]10号）；拟废止1件：《四平市铁西区人民政府关于取消、调整和确认行政审批项目的通知》（四铁西政发[2015]7号）。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default" w:ascii="Calibri" w:hAnsi="Calibri" w:cs="Calibri"/>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四平市工商行政管理局铁西分局4件，包括拟保留1件：《四平市铁西区人民政府办公室关于印发推进社会力量与市场监督意见的通知》（四铁西政办发[2016]18号）；拟废止3件：《四平市铁西区人民政府办公室关于印发商事制度改革“三个一”工作实施方案的通知》（四铁西政办发[2015]18号）、《四平市铁西区人民政府办公室关于印发铁西区市场主体名录库工作方案的通知》（四铁西政办发[2016]19号）、《四平市铁西区人民政府办公室关于印发铁西区推广随机抽查规范事中事后监管实施方案的通知》（四铁西政办发[2016]20号）。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default" w:ascii="Calibri" w:hAnsi="Calibri" w:cs="Calibri"/>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　　四平市国土资源局铁西分局1件，拟保留：《关于印发四平市铁西区农村集体建设用地和房屋调查确权登记发证工作实施方案的通知》（四铁西政发 [2016]3号）。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80"/>
        <w:jc w:val="both"/>
        <w:rPr>
          <w:rFonts w:hint="default" w:ascii="Calibri" w:hAnsi="Calibri" w:cs="Calibri"/>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铁西区政府法制办公室1件，拟废止：《四平市铁西区人民政府办公室关于印发铁西区行政审批监督管理制度的通知》（四铁西政办发[2013]27号）。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82"/>
        <w:jc w:val="both"/>
        <w:rPr>
          <w:rFonts w:hint="default" w:ascii="Calibri" w:hAnsi="Calibri" w:cs="Calibri"/>
          <w:i w:val="0"/>
          <w:iCs w:val="0"/>
          <w:caps w:val="0"/>
          <w:color w:val="000000"/>
          <w:spacing w:val="0"/>
          <w:sz w:val="24"/>
          <w:szCs w:val="24"/>
        </w:rPr>
      </w:pPr>
      <w:r>
        <w:rPr>
          <w:rFonts w:hint="eastAsia" w:ascii="仿宋" w:hAnsi="仿宋" w:eastAsia="仿宋" w:cs="仿宋"/>
          <w:b/>
          <w:bCs/>
          <w:i w:val="0"/>
          <w:iCs w:val="0"/>
          <w:caps w:val="0"/>
          <w:color w:val="000000"/>
          <w:spacing w:val="0"/>
          <w:sz w:val="24"/>
          <w:szCs w:val="24"/>
          <w:bdr w:val="none" w:color="auto" w:sz="0" w:space="0"/>
          <w:shd w:val="clear" w:fill="FFFFFF"/>
        </w:rPr>
        <w:t>六、人大代表建议和政协提案办理结果公开情况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80"/>
        <w:jc w:val="both"/>
        <w:rPr>
          <w:rFonts w:hint="default" w:ascii="Calibri" w:hAnsi="Calibri" w:cs="Calibri"/>
          <w:i w:val="0"/>
          <w:iCs w:val="0"/>
          <w:caps w:val="0"/>
          <w:color w:val="000000"/>
          <w:spacing w:val="0"/>
          <w:sz w:val="24"/>
          <w:szCs w:val="24"/>
        </w:rPr>
      </w:pPr>
      <w:r>
        <w:rPr>
          <w:rFonts w:hint="eastAsia" w:ascii="仿宋" w:hAnsi="仿宋" w:eastAsia="仿宋" w:cs="仿宋"/>
          <w:i w:val="0"/>
          <w:iCs w:val="0"/>
          <w:caps w:val="0"/>
          <w:color w:val="000000"/>
          <w:spacing w:val="0"/>
          <w:sz w:val="24"/>
          <w:szCs w:val="24"/>
          <w:bdr w:val="none" w:color="auto" w:sz="0" w:space="0"/>
          <w:shd w:val="clear" w:fill="FFFFFF"/>
        </w:rPr>
        <w:t>认真办理政协委员提案。5月份，我办对区政府办公室移交的政协4位委员提出的“关于关于大力优化法制环境，打造公正廉明的法制铁西”提案，区法制办结合我区法制环境的实际情况，从四个方面向委员们进行了详细的答复，提出了进一步规范行政审批工作，公示执法程序，加强政务公开，全面做好双随机一公开等具体工作措施，征求委员意见，取得了理解和支持。政协委员对答复结果表示满意。答复意见书已在区政府网站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630" w:afterAutospacing="0" w:line="432" w:lineRule="atLeast"/>
        <w:ind w:left="0" w:right="0" w:firstLine="240"/>
        <w:jc w:val="both"/>
        <w:rPr>
          <w:rFonts w:hint="default" w:ascii="Calibri" w:hAnsi="Calibri" w:cs="Calibri"/>
          <w:i w:val="0"/>
          <w:iCs w:val="0"/>
          <w:caps w:val="0"/>
          <w:color w:val="000000"/>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EFEFE"/>
        </w:rPr>
        <w:t>　</w:t>
      </w:r>
      <w:r>
        <w:rPr>
          <w:rFonts w:hint="eastAsia" w:ascii="仿宋" w:hAnsi="仿宋" w:eastAsia="仿宋" w:cs="仿宋"/>
          <w:b/>
          <w:bCs/>
          <w:i w:val="0"/>
          <w:iCs w:val="0"/>
          <w:caps w:val="0"/>
          <w:color w:val="333333"/>
          <w:spacing w:val="0"/>
          <w:sz w:val="24"/>
          <w:szCs w:val="24"/>
          <w:bdr w:val="none" w:color="auto" w:sz="0" w:space="0"/>
          <w:shd w:val="clear" w:fill="FEFEFE"/>
        </w:rPr>
        <w:t>七、存在的主要问题和改进措施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630" w:afterAutospacing="0" w:line="432" w:lineRule="atLeast"/>
        <w:ind w:left="0" w:right="0" w:firstLine="0"/>
        <w:jc w:val="both"/>
        <w:rPr>
          <w:rFonts w:hint="default" w:ascii="Calibri" w:hAnsi="Calibri" w:cs="Calibri"/>
          <w:i w:val="0"/>
          <w:iCs w:val="0"/>
          <w:caps w:val="0"/>
          <w:color w:val="000000"/>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EFEFE"/>
        </w:rPr>
        <w:t>　　2017年我办的政务公开和政府信息公开工作取得了一点成绩，但仍存在一定差距。主要表现在：一是思想认识还需进一步提高。对政府信息公开工作的重要性认识不足，政府信息公开工作主动性不够强。二是政府信息公开工作还需进一步规范。公开内容有待进一步规范，缺乏系统性。三是目前政务公开和政府信息公开专职人员十分缺乏。今后将重点从以下方面进行改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630" w:afterAutospacing="0" w:line="432" w:lineRule="atLeast"/>
        <w:ind w:left="0" w:right="0" w:firstLine="0"/>
        <w:jc w:val="both"/>
        <w:rPr>
          <w:rFonts w:hint="default" w:ascii="Calibri" w:hAnsi="Calibri" w:cs="Calibri"/>
          <w:i w:val="0"/>
          <w:iCs w:val="0"/>
          <w:caps w:val="0"/>
          <w:color w:val="000000"/>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EFEFE"/>
        </w:rPr>
        <w:t>　　（一）抓考核促提高。坚持把政务公开和政府信息公开纳入年终绩效考核，扩大所占的相应分值。同时，加大责任追究力度，在明确职责的基础上,对工作不力的进行严肃批评,限期整改;对不履行主动公开义务、弄虚作假、损害群众合法利益、造成严重后果的坚决追究领导和相关人员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630" w:afterAutospacing="0" w:line="432" w:lineRule="atLeast"/>
        <w:ind w:left="0" w:right="0" w:firstLine="0"/>
        <w:jc w:val="both"/>
        <w:rPr>
          <w:rFonts w:hint="default" w:ascii="Calibri" w:hAnsi="Calibri" w:cs="Calibri"/>
          <w:i w:val="0"/>
          <w:iCs w:val="0"/>
          <w:caps w:val="0"/>
          <w:color w:val="000000"/>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EFEFE"/>
        </w:rPr>
        <w:t>　　（二）抓载体促实效。进一步建立健全网站信息内容保障机制，从信息产生源头落实措施，实现网上发布信息的规范化和标准化，确保各项公开信息及时、有效，切实发挥门户网站在政务公开中的主渠道作用。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630" w:afterAutospacing="0" w:line="432" w:lineRule="atLeast"/>
        <w:ind w:left="0" w:right="0" w:firstLine="0"/>
        <w:jc w:val="both"/>
        <w:rPr>
          <w:rFonts w:hint="default" w:ascii="Calibri" w:hAnsi="Calibri" w:cs="Calibri"/>
          <w:i w:val="0"/>
          <w:iCs w:val="0"/>
          <w:caps w:val="0"/>
          <w:color w:val="000000"/>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EFEFE"/>
        </w:rPr>
        <w:t>　　（三）是抓重点促深化。按照“统筹规划,突出重点,切合实际,稳步实施”的要求，突出政务公开的重点领域，在深化完善和巩固提高上下功夫。特别是把与群众联系密切的领域、行政执法领域作为推行政务公开和政府信息公开的重点，进一步推进决策公开、管理公开、服务公开、执行公开和结果公开,不断增强工作透明度，促进政务公开和政务信息公开工作再上一个台阶。</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MjMwNzJhNGM1MzMzNDdhZDAwYTk2OThhYTQ5ZjgifQ=="/>
  </w:docVars>
  <w:rsids>
    <w:rsidRoot w:val="71E750B1"/>
    <w:rsid w:val="71E75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2022-05-17T02:47:00Z</dcterms:created>
  <dc:creator>Administrator</dc:creator>
  <cp:lastModifiedBy>Administrator</cp:lastModifiedBy>
  <dcterms:modified xsi:type="dcterms:W3CDTF">2022-05-17T02:48:43Z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46E585F3CE824C05AD1EA7A44AE3C6BC</vt:lpwstr>
  </property>
</Properties>
</file>